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5C" w:rsidRPr="00C85413" w:rsidRDefault="00070B5C" w:rsidP="00985E48">
      <w:pPr>
        <w:pStyle w:val="3"/>
      </w:pPr>
      <w:bookmarkStart w:id="0" w:name="_GoBack"/>
      <w:bookmarkEnd w:id="0"/>
      <w:r w:rsidRPr="00C85413">
        <w:t>ТОВАРИСТВО З ОБМЕЖЕНОЮ ВІДПОВІДАЛЬНІСТЮ</w:t>
      </w:r>
    </w:p>
    <w:p w:rsidR="00070B5C" w:rsidRDefault="00070B5C" w:rsidP="00985E48">
      <w:pPr>
        <w:jc w:val="center"/>
      </w:pPr>
      <w:r w:rsidRPr="00C85413">
        <w:rPr>
          <w:b/>
        </w:rPr>
        <w:t>АУДИТОРСЬКА ФІРМА ”УНІВЕРСАЛ-АУДИТ”</w:t>
      </w:r>
    </w:p>
    <w:p w:rsidR="00BE7AB4" w:rsidRDefault="00070B5C" w:rsidP="00985E48">
      <w:pPr>
        <w:ind w:left="0"/>
        <w:jc w:val="center"/>
        <w:outlineLvl w:val="0"/>
      </w:pPr>
      <w:r>
        <w:object w:dxaOrig="6765" w:dyaOrig="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4.5pt" o:ole="">
            <v:imagedata r:id="rId9" o:title=""/>
          </v:shape>
          <o:OLEObject Type="Embed" ProgID="Msxml2.SAXXMLReader.5.0" ShapeID="_x0000_i1025" DrawAspect="Content" ObjectID="_1523168203" r:id="rId10"/>
        </w:object>
      </w:r>
    </w:p>
    <w:p w:rsidR="00070B5C" w:rsidRDefault="00070B5C" w:rsidP="00985E48">
      <w:pPr>
        <w:ind w:left="0"/>
        <w:jc w:val="center"/>
        <w:outlineLvl w:val="0"/>
        <w:rPr>
          <w:rFonts w:ascii="Book Antiqua" w:eastAsia="Arial Unicode MS" w:hAnsi="Book Antiqua"/>
          <w:i/>
          <w:sz w:val="22"/>
          <w:szCs w:val="22"/>
        </w:rPr>
      </w:pPr>
      <w:proofErr w:type="spellStart"/>
      <w:r w:rsidRPr="0095659E">
        <w:rPr>
          <w:rFonts w:ascii="Book Antiqua" w:eastAsia="Arial Unicode MS" w:hAnsi="Book Antiqua"/>
          <w:i/>
          <w:sz w:val="22"/>
          <w:szCs w:val="22"/>
        </w:rPr>
        <w:t>Cвідоцтво</w:t>
      </w:r>
      <w:proofErr w:type="spellEnd"/>
      <w:r w:rsidRPr="0095659E">
        <w:rPr>
          <w:rFonts w:ascii="Book Antiqua" w:eastAsia="Arial Unicode MS" w:hAnsi="Book Antiqua"/>
          <w:i/>
          <w:sz w:val="22"/>
          <w:szCs w:val="22"/>
        </w:rPr>
        <w:t xml:space="preserve"> п</w:t>
      </w:r>
      <w:r w:rsidRPr="00DF35E2">
        <w:rPr>
          <w:rFonts w:ascii="Book Antiqua" w:eastAsia="Arial Unicode MS" w:hAnsi="Book Antiqua"/>
          <w:i/>
          <w:sz w:val="22"/>
          <w:szCs w:val="22"/>
        </w:rPr>
        <w:t>ро внесення до реєстру суб</w:t>
      </w:r>
      <w:r w:rsidRPr="0095659E">
        <w:rPr>
          <w:rFonts w:ascii="Book Antiqua" w:eastAsia="Arial Unicode MS" w:hAnsi="Book Antiqua"/>
          <w:i/>
          <w:sz w:val="22"/>
          <w:szCs w:val="22"/>
        </w:rPr>
        <w:t>’</w:t>
      </w:r>
      <w:r w:rsidRPr="00DF35E2">
        <w:rPr>
          <w:rFonts w:ascii="Book Antiqua" w:eastAsia="Arial Unicode MS" w:hAnsi="Book Antiqua"/>
          <w:i/>
          <w:sz w:val="22"/>
          <w:szCs w:val="22"/>
        </w:rPr>
        <w:t xml:space="preserve">єктів аудиторської діяльності </w:t>
      </w:r>
      <w:r>
        <w:rPr>
          <w:rFonts w:ascii="Book Antiqua" w:eastAsia="Arial Unicode MS" w:hAnsi="Book Antiqua"/>
          <w:i/>
          <w:sz w:val="22"/>
          <w:szCs w:val="22"/>
        </w:rPr>
        <w:t xml:space="preserve"> №0322  від 26.</w:t>
      </w:r>
      <w:r w:rsidR="00481E5B" w:rsidRPr="00481E5B">
        <w:rPr>
          <w:rFonts w:ascii="Book Antiqua" w:eastAsia="Arial Unicode MS" w:hAnsi="Book Antiqua"/>
          <w:i/>
          <w:sz w:val="22"/>
          <w:szCs w:val="22"/>
        </w:rPr>
        <w:t>0</w:t>
      </w:r>
      <w:r>
        <w:rPr>
          <w:rFonts w:ascii="Book Antiqua" w:eastAsia="Arial Unicode MS" w:hAnsi="Book Antiqua"/>
          <w:i/>
          <w:sz w:val="22"/>
          <w:szCs w:val="22"/>
        </w:rPr>
        <w:t>1</w:t>
      </w:r>
      <w:r w:rsidRPr="00DF35E2">
        <w:rPr>
          <w:rFonts w:ascii="Book Antiqua" w:eastAsia="Arial Unicode MS" w:hAnsi="Book Antiqua"/>
          <w:i/>
          <w:sz w:val="22"/>
          <w:szCs w:val="22"/>
        </w:rPr>
        <w:t>.2001р.</w:t>
      </w:r>
    </w:p>
    <w:p w:rsidR="00070B5C" w:rsidRDefault="00070B5C" w:rsidP="00985E48">
      <w:pPr>
        <w:ind w:left="0"/>
        <w:jc w:val="center"/>
        <w:outlineLvl w:val="0"/>
        <w:rPr>
          <w:i/>
          <w:sz w:val="22"/>
        </w:rPr>
      </w:pPr>
      <w:r>
        <w:rPr>
          <w:i/>
          <w:sz w:val="22"/>
        </w:rPr>
        <w:t>Україна</w:t>
      </w:r>
    </w:p>
    <w:p w:rsidR="00070B5C" w:rsidRPr="00352C64" w:rsidRDefault="00070B5C" w:rsidP="00985E48">
      <w:pPr>
        <w:ind w:left="0"/>
        <w:jc w:val="center"/>
        <w:outlineLvl w:val="0"/>
        <w:rPr>
          <w:i/>
          <w:sz w:val="22"/>
        </w:rPr>
      </w:pPr>
      <w:r>
        <w:rPr>
          <w:i/>
          <w:sz w:val="22"/>
        </w:rPr>
        <w:t>м</w:t>
      </w:r>
      <w:r w:rsidRPr="0095659E">
        <w:rPr>
          <w:i/>
          <w:sz w:val="22"/>
        </w:rPr>
        <w:t>.</w:t>
      </w:r>
      <w:r w:rsidRPr="00F93FFD">
        <w:rPr>
          <w:i/>
          <w:sz w:val="22"/>
          <w:lang w:val="ru-RU"/>
        </w:rPr>
        <w:t xml:space="preserve"> </w:t>
      </w:r>
      <w:r w:rsidRPr="0095659E">
        <w:rPr>
          <w:i/>
          <w:sz w:val="22"/>
        </w:rPr>
        <w:t xml:space="preserve">Київ,  вул. </w:t>
      </w:r>
      <w:r>
        <w:rPr>
          <w:i/>
          <w:sz w:val="22"/>
        </w:rPr>
        <w:t>Білгородська,</w:t>
      </w:r>
      <w:r w:rsidRPr="00F93FFD">
        <w:rPr>
          <w:i/>
          <w:sz w:val="22"/>
          <w:lang w:val="ru-RU"/>
        </w:rPr>
        <w:t xml:space="preserve"> </w:t>
      </w:r>
      <w:r w:rsidR="00446CBC">
        <w:rPr>
          <w:i/>
          <w:sz w:val="22"/>
          <w:lang w:val="ru-RU"/>
        </w:rPr>
        <w:t xml:space="preserve">буд. </w:t>
      </w:r>
      <w:r>
        <w:rPr>
          <w:i/>
          <w:sz w:val="22"/>
        </w:rPr>
        <w:t>14, кв. 28</w:t>
      </w:r>
      <w:r w:rsidRPr="00352C64">
        <w:rPr>
          <w:i/>
          <w:sz w:val="22"/>
        </w:rPr>
        <w:t xml:space="preserve">  Тел./факс</w:t>
      </w:r>
      <w:r>
        <w:rPr>
          <w:i/>
          <w:sz w:val="22"/>
        </w:rPr>
        <w:t>: (044) 270-20-62</w:t>
      </w:r>
      <w:r w:rsidRPr="00352C64">
        <w:rPr>
          <w:i/>
          <w:sz w:val="22"/>
        </w:rPr>
        <w:t>,</w:t>
      </w:r>
    </w:p>
    <w:p w:rsidR="00070B5C" w:rsidRPr="00685808" w:rsidRDefault="00070B5C" w:rsidP="00985E48">
      <w:pPr>
        <w:ind w:left="0"/>
        <w:jc w:val="center"/>
        <w:outlineLvl w:val="0"/>
        <w:rPr>
          <w:i/>
          <w:sz w:val="22"/>
          <w:szCs w:val="22"/>
          <w:lang w:val="en-US"/>
        </w:rPr>
      </w:pPr>
      <w:r w:rsidRPr="00685808">
        <w:rPr>
          <w:i/>
          <w:sz w:val="22"/>
          <w:szCs w:val="22"/>
          <w:lang w:val="en-US"/>
        </w:rPr>
        <w:t>E</w:t>
      </w:r>
      <w:r w:rsidRPr="00685808">
        <w:rPr>
          <w:i/>
          <w:sz w:val="22"/>
          <w:szCs w:val="22"/>
        </w:rPr>
        <w:t>-</w:t>
      </w:r>
      <w:r w:rsidRPr="00685808">
        <w:rPr>
          <w:i/>
          <w:sz w:val="22"/>
          <w:szCs w:val="22"/>
          <w:lang w:val="en-US"/>
        </w:rPr>
        <w:t>mail</w:t>
      </w:r>
      <w:r w:rsidRPr="00685808">
        <w:rPr>
          <w:i/>
          <w:sz w:val="22"/>
          <w:szCs w:val="22"/>
        </w:rPr>
        <w:t xml:space="preserve">: </w:t>
      </w:r>
      <w:r w:rsidRPr="00685808">
        <w:rPr>
          <w:i/>
          <w:sz w:val="22"/>
          <w:szCs w:val="22"/>
          <w:lang w:val="en-US"/>
        </w:rPr>
        <w:t>Larisa072@gmail.com</w:t>
      </w:r>
    </w:p>
    <w:p w:rsidR="00070B5C" w:rsidRPr="00766429" w:rsidRDefault="00070B5C" w:rsidP="00187BBE">
      <w:pPr>
        <w:pBdr>
          <w:bottom w:val="single" w:sz="12" w:space="0" w:color="auto"/>
        </w:pBdr>
        <w:ind w:left="0"/>
      </w:pPr>
      <w:r w:rsidRPr="00685808">
        <w:rPr>
          <w:sz w:val="22"/>
          <w:szCs w:val="22"/>
        </w:rPr>
        <w:tab/>
      </w:r>
      <w:r w:rsidRPr="00685808">
        <w:rPr>
          <w:sz w:val="22"/>
          <w:szCs w:val="22"/>
        </w:rPr>
        <w:tab/>
      </w:r>
      <w:r w:rsidRPr="00685808">
        <w:rPr>
          <w:sz w:val="22"/>
          <w:szCs w:val="22"/>
        </w:rPr>
        <w:tab/>
      </w:r>
      <w:r w:rsidRPr="00685808">
        <w:rPr>
          <w:sz w:val="22"/>
          <w:szCs w:val="22"/>
        </w:rPr>
        <w:tab/>
        <w:t xml:space="preserve">                                                                                                                                                                                                                                                                                            </w:t>
      </w:r>
    </w:p>
    <w:p w:rsidR="00070B5C" w:rsidRDefault="00070B5C" w:rsidP="00187BBE">
      <w:pPr>
        <w:ind w:left="0"/>
        <w:rPr>
          <w:sz w:val="23"/>
          <w:szCs w:val="23"/>
        </w:rPr>
      </w:pPr>
    </w:p>
    <w:tbl>
      <w:tblPr>
        <w:tblW w:w="0" w:type="auto"/>
        <w:tblLayout w:type="fixed"/>
        <w:tblLook w:val="0000" w:firstRow="0" w:lastRow="0" w:firstColumn="0" w:lastColumn="0" w:noHBand="0" w:noVBand="0"/>
      </w:tblPr>
      <w:tblGrid>
        <w:gridCol w:w="4928"/>
        <w:gridCol w:w="4536"/>
      </w:tblGrid>
      <w:tr w:rsidR="00070B5C" w:rsidRPr="0043120D">
        <w:tc>
          <w:tcPr>
            <w:tcW w:w="4928" w:type="dxa"/>
          </w:tcPr>
          <w:p w:rsidR="00070B5C" w:rsidRPr="00251F1C" w:rsidRDefault="00070B5C" w:rsidP="00153887">
            <w:pPr>
              <w:spacing w:line="360" w:lineRule="auto"/>
              <w:ind w:left="0"/>
              <w:rPr>
                <w:sz w:val="20"/>
              </w:rPr>
            </w:pPr>
          </w:p>
        </w:tc>
        <w:tc>
          <w:tcPr>
            <w:tcW w:w="4536" w:type="dxa"/>
          </w:tcPr>
          <w:p w:rsidR="00070B5C" w:rsidRPr="0043120D" w:rsidRDefault="00070B5C" w:rsidP="00187BBE">
            <w:pPr>
              <w:rPr>
                <w:rFonts w:ascii="Times New Roman" w:hAnsi="Times New Roman"/>
                <w:b/>
                <w:sz w:val="22"/>
              </w:rPr>
            </w:pPr>
          </w:p>
        </w:tc>
      </w:tr>
    </w:tbl>
    <w:p w:rsidR="00BE7AB4" w:rsidRDefault="00BE7AB4" w:rsidP="00187BBE">
      <w:pPr>
        <w:pStyle w:val="30"/>
        <w:spacing w:line="360" w:lineRule="auto"/>
        <w:jc w:val="both"/>
        <w:rPr>
          <w:i/>
          <w:sz w:val="22"/>
          <w:szCs w:val="22"/>
        </w:rPr>
      </w:pPr>
    </w:p>
    <w:p w:rsidR="00070B5C" w:rsidRPr="00FD44A2" w:rsidRDefault="00070B5C" w:rsidP="00187BBE">
      <w:pPr>
        <w:pStyle w:val="30"/>
        <w:spacing w:line="360" w:lineRule="auto"/>
        <w:rPr>
          <w:i/>
          <w:sz w:val="22"/>
          <w:szCs w:val="22"/>
          <w:lang w:val="ru-RU"/>
        </w:rPr>
      </w:pPr>
      <w:r w:rsidRPr="008E4FB9">
        <w:rPr>
          <w:i/>
          <w:sz w:val="22"/>
          <w:szCs w:val="22"/>
        </w:rPr>
        <w:t>А У Д И Т О Р С Ь К И Й     В И С Н О В О К</w:t>
      </w:r>
    </w:p>
    <w:p w:rsidR="00070B5C" w:rsidRPr="00EF62FC" w:rsidRDefault="00070B5C" w:rsidP="00187BBE">
      <w:pPr>
        <w:ind w:left="0" w:firstLine="720"/>
        <w:jc w:val="center"/>
        <w:rPr>
          <w:rFonts w:ascii="Times New Roman" w:hAnsi="Times New Roman"/>
          <w:b/>
          <w:sz w:val="22"/>
        </w:rPr>
      </w:pPr>
      <w:r w:rsidRPr="008A6775">
        <w:rPr>
          <w:rFonts w:ascii="Times New Roman" w:hAnsi="Times New Roman"/>
          <w:b/>
          <w:sz w:val="22"/>
        </w:rPr>
        <w:t>(звіт незалежного аудитора)</w:t>
      </w:r>
    </w:p>
    <w:p w:rsidR="001C631C" w:rsidRPr="001C631C" w:rsidRDefault="00070B5C" w:rsidP="00187BBE">
      <w:pPr>
        <w:pStyle w:val="af3"/>
        <w:jc w:val="center"/>
        <w:rPr>
          <w:rFonts w:ascii="Times New Roman" w:hAnsi="Times New Roman"/>
          <w:i/>
          <w:spacing w:val="0"/>
          <w:sz w:val="22"/>
          <w:szCs w:val="22"/>
          <w:lang w:val="uk-UA"/>
        </w:rPr>
      </w:pPr>
      <w:proofErr w:type="spellStart"/>
      <w:r w:rsidRPr="003B033B">
        <w:rPr>
          <w:rFonts w:ascii="Times New Roman" w:hAnsi="Times New Roman"/>
          <w:spacing w:val="0"/>
          <w:sz w:val="22"/>
        </w:rPr>
        <w:t>щодо</w:t>
      </w:r>
      <w:proofErr w:type="spellEnd"/>
      <w:r w:rsidRPr="003B033B">
        <w:rPr>
          <w:rFonts w:ascii="Times New Roman" w:hAnsi="Times New Roman"/>
          <w:spacing w:val="0"/>
          <w:sz w:val="22"/>
        </w:rPr>
        <w:t xml:space="preserve">  </w:t>
      </w:r>
      <w:proofErr w:type="spellStart"/>
      <w:proofErr w:type="gramStart"/>
      <w:r w:rsidRPr="003B033B">
        <w:rPr>
          <w:rFonts w:ascii="Times New Roman" w:hAnsi="Times New Roman"/>
          <w:spacing w:val="0"/>
          <w:sz w:val="22"/>
        </w:rPr>
        <w:t>р</w:t>
      </w:r>
      <w:proofErr w:type="gramEnd"/>
      <w:r w:rsidRPr="003B033B">
        <w:rPr>
          <w:rFonts w:ascii="Times New Roman" w:hAnsi="Times New Roman"/>
          <w:spacing w:val="0"/>
          <w:sz w:val="22"/>
        </w:rPr>
        <w:t>ічної</w:t>
      </w:r>
      <w:proofErr w:type="spellEnd"/>
      <w:r w:rsidRPr="003B033B">
        <w:rPr>
          <w:rFonts w:ascii="Times New Roman" w:hAnsi="Times New Roman"/>
          <w:spacing w:val="0"/>
          <w:sz w:val="22"/>
        </w:rPr>
        <w:t xml:space="preserve"> </w:t>
      </w:r>
      <w:proofErr w:type="spellStart"/>
      <w:r w:rsidRPr="003B033B">
        <w:rPr>
          <w:rFonts w:ascii="Times New Roman" w:hAnsi="Times New Roman"/>
          <w:spacing w:val="0"/>
          <w:sz w:val="22"/>
        </w:rPr>
        <w:t>фінансової</w:t>
      </w:r>
      <w:proofErr w:type="spellEnd"/>
      <w:r w:rsidRPr="003B033B">
        <w:rPr>
          <w:rFonts w:ascii="Times New Roman" w:hAnsi="Times New Roman"/>
          <w:spacing w:val="0"/>
          <w:sz w:val="22"/>
        </w:rPr>
        <w:t xml:space="preserve"> </w:t>
      </w:r>
      <w:proofErr w:type="spellStart"/>
      <w:r w:rsidRPr="003B033B">
        <w:rPr>
          <w:rFonts w:ascii="Times New Roman" w:hAnsi="Times New Roman"/>
          <w:spacing w:val="0"/>
          <w:sz w:val="22"/>
        </w:rPr>
        <w:t>звітності</w:t>
      </w:r>
      <w:proofErr w:type="spellEnd"/>
      <w:r w:rsidRPr="001C631C">
        <w:rPr>
          <w:rFonts w:ascii="Times New Roman" w:hAnsi="Times New Roman"/>
          <w:i/>
          <w:spacing w:val="0"/>
          <w:sz w:val="22"/>
        </w:rPr>
        <w:t xml:space="preserve"> </w:t>
      </w:r>
      <w:r w:rsidR="003B033B">
        <w:rPr>
          <w:rFonts w:ascii="Times New Roman" w:hAnsi="Times New Roman"/>
          <w:i/>
          <w:spacing w:val="0"/>
          <w:sz w:val="22"/>
          <w:szCs w:val="22"/>
          <w:lang w:val="uk-UA"/>
        </w:rPr>
        <w:t xml:space="preserve"> </w:t>
      </w:r>
      <w:r w:rsidR="007D7BD6" w:rsidRPr="001C631C">
        <w:rPr>
          <w:rFonts w:ascii="Times New Roman" w:hAnsi="Times New Roman"/>
          <w:i/>
          <w:spacing w:val="0"/>
          <w:sz w:val="22"/>
          <w:szCs w:val="22"/>
        </w:rPr>
        <w:t>ПРИВАТНОГО АКЦІОНЕРНОГО ТОВАРИСТВА</w:t>
      </w:r>
    </w:p>
    <w:p w:rsidR="001C631C" w:rsidRPr="005E32C9" w:rsidRDefault="007A73DB" w:rsidP="00187BBE">
      <w:pPr>
        <w:pStyle w:val="af3"/>
        <w:jc w:val="center"/>
        <w:rPr>
          <w:rFonts w:ascii="Times New Roman" w:hAnsi="Times New Roman"/>
          <w:i/>
          <w:iCs/>
          <w:sz w:val="24"/>
          <w:szCs w:val="24"/>
          <w:lang w:val="uk-UA"/>
        </w:rPr>
      </w:pPr>
      <w:r>
        <w:rPr>
          <w:rFonts w:ascii="Calibri" w:hAnsi="Calibri" w:cs="Calibri"/>
          <w:i/>
          <w:sz w:val="24"/>
          <w:szCs w:val="24"/>
          <w:lang w:val="uk-UA"/>
        </w:rPr>
        <w:t>“</w:t>
      </w:r>
      <w:r>
        <w:rPr>
          <w:rFonts w:ascii="Times New Roman" w:hAnsi="Times New Roman"/>
          <w:i/>
          <w:sz w:val="24"/>
          <w:szCs w:val="24"/>
          <w:lang w:val="uk-UA"/>
        </w:rPr>
        <w:t>УКРГІПРОЦУКОР</w:t>
      </w:r>
      <w:r w:rsidR="001C631C" w:rsidRPr="005E32C9">
        <w:rPr>
          <w:rFonts w:ascii="Times New Roman" w:hAnsi="Times New Roman"/>
          <w:i/>
          <w:iCs/>
          <w:sz w:val="24"/>
          <w:szCs w:val="24"/>
          <w:lang w:val="uk-UA"/>
        </w:rPr>
        <w:t>”</w:t>
      </w:r>
    </w:p>
    <w:p w:rsidR="00070B5C" w:rsidRPr="00FD1744" w:rsidRDefault="00070B5C" w:rsidP="00187BBE">
      <w:pPr>
        <w:ind w:left="0"/>
        <w:jc w:val="center"/>
        <w:rPr>
          <w:rFonts w:ascii="Times New Roman" w:hAnsi="Times New Roman"/>
          <w:b/>
          <w:sz w:val="22"/>
          <w:szCs w:val="22"/>
        </w:rPr>
      </w:pPr>
      <w:r w:rsidRPr="00712C96">
        <w:rPr>
          <w:rFonts w:ascii="Times New Roman" w:hAnsi="Times New Roman"/>
          <w:b/>
          <w:sz w:val="22"/>
          <w:szCs w:val="22"/>
        </w:rPr>
        <w:t>за 201</w:t>
      </w:r>
      <w:r w:rsidR="00A62D0F">
        <w:rPr>
          <w:rFonts w:ascii="Times New Roman" w:hAnsi="Times New Roman"/>
          <w:b/>
          <w:sz w:val="22"/>
          <w:szCs w:val="22"/>
        </w:rPr>
        <w:t>5</w:t>
      </w:r>
      <w:r w:rsidRPr="00712C96">
        <w:rPr>
          <w:rFonts w:ascii="Times New Roman" w:hAnsi="Times New Roman"/>
          <w:b/>
          <w:sz w:val="22"/>
          <w:szCs w:val="22"/>
        </w:rPr>
        <w:t xml:space="preserve"> рік</w:t>
      </w:r>
    </w:p>
    <w:p w:rsidR="00070B5C" w:rsidRPr="00EF62FC" w:rsidRDefault="00070B5C" w:rsidP="00187BBE">
      <w:pPr>
        <w:ind w:left="0" w:firstLine="720"/>
        <w:rPr>
          <w:rFonts w:ascii="Times New Roman" w:hAnsi="Times New Roman"/>
          <w:i/>
          <w:sz w:val="22"/>
        </w:rPr>
      </w:pPr>
    </w:p>
    <w:p w:rsidR="00BE7AB4" w:rsidRDefault="00BE7AB4" w:rsidP="00187BBE">
      <w:pPr>
        <w:ind w:left="0"/>
        <w:rPr>
          <w:rFonts w:ascii="Times New Roman" w:hAnsi="Times New Roman"/>
          <w:i/>
          <w:sz w:val="22"/>
          <w:szCs w:val="22"/>
        </w:rPr>
      </w:pPr>
    </w:p>
    <w:p w:rsidR="00BE7AB4" w:rsidRDefault="00BE7AB4" w:rsidP="00187BBE">
      <w:pPr>
        <w:ind w:left="0"/>
        <w:rPr>
          <w:rFonts w:ascii="Times New Roman" w:hAnsi="Times New Roman"/>
          <w:i/>
          <w:sz w:val="22"/>
          <w:szCs w:val="22"/>
        </w:rPr>
      </w:pPr>
    </w:p>
    <w:p w:rsidR="00070B5C" w:rsidRPr="001C631C" w:rsidRDefault="00070B5C" w:rsidP="00187BBE">
      <w:pPr>
        <w:ind w:left="0"/>
        <w:rPr>
          <w:rFonts w:ascii="Times New Roman" w:hAnsi="Times New Roman"/>
          <w:i/>
          <w:sz w:val="22"/>
          <w:szCs w:val="22"/>
        </w:rPr>
      </w:pPr>
      <w:r w:rsidRPr="001C631C">
        <w:rPr>
          <w:rFonts w:ascii="Times New Roman" w:hAnsi="Times New Roman"/>
          <w:i/>
          <w:sz w:val="22"/>
          <w:szCs w:val="22"/>
        </w:rPr>
        <w:t>Цей висновок адресується:</w:t>
      </w:r>
    </w:p>
    <w:tbl>
      <w:tblPr>
        <w:tblW w:w="0" w:type="auto"/>
        <w:tblLook w:val="00A0" w:firstRow="1" w:lastRow="0" w:firstColumn="1" w:lastColumn="0" w:noHBand="0" w:noVBand="0"/>
      </w:tblPr>
      <w:tblGrid>
        <w:gridCol w:w="4811"/>
        <w:gridCol w:w="4811"/>
      </w:tblGrid>
      <w:tr w:rsidR="00070B5C" w:rsidRPr="001C631C">
        <w:tc>
          <w:tcPr>
            <w:tcW w:w="4811" w:type="dxa"/>
          </w:tcPr>
          <w:p w:rsidR="000D18FB" w:rsidRDefault="007D7BD6" w:rsidP="00D50443">
            <w:pPr>
              <w:numPr>
                <w:ilvl w:val="0"/>
                <w:numId w:val="35"/>
              </w:numPr>
              <w:rPr>
                <w:rFonts w:ascii="Times New Roman" w:hAnsi="Times New Roman"/>
                <w:i/>
                <w:sz w:val="20"/>
              </w:rPr>
            </w:pPr>
            <w:r w:rsidRPr="001C631C">
              <w:rPr>
                <w:rFonts w:ascii="Times New Roman" w:hAnsi="Times New Roman"/>
                <w:i/>
                <w:sz w:val="20"/>
              </w:rPr>
              <w:t xml:space="preserve">Акціонерам та керівництву  </w:t>
            </w:r>
          </w:p>
          <w:p w:rsidR="001C631C" w:rsidRPr="001C631C" w:rsidRDefault="007D7BD6" w:rsidP="00187BBE">
            <w:pPr>
              <w:ind w:left="0"/>
              <w:rPr>
                <w:rFonts w:ascii="Times New Roman" w:hAnsi="Times New Roman"/>
                <w:i/>
                <w:iCs/>
                <w:sz w:val="20"/>
              </w:rPr>
            </w:pPr>
            <w:proofErr w:type="spellStart"/>
            <w:r w:rsidRPr="001C631C">
              <w:rPr>
                <w:rFonts w:ascii="Times New Roman" w:hAnsi="Times New Roman"/>
                <w:i/>
                <w:sz w:val="20"/>
              </w:rPr>
              <w:t>ПрАТ</w:t>
            </w:r>
            <w:proofErr w:type="spellEnd"/>
            <w:r w:rsidR="000D18FB">
              <w:rPr>
                <w:rFonts w:ascii="Times New Roman" w:hAnsi="Times New Roman"/>
                <w:i/>
                <w:sz w:val="20"/>
              </w:rPr>
              <w:t xml:space="preserve"> </w:t>
            </w:r>
            <w:r w:rsidR="007A73DB">
              <w:rPr>
                <w:rFonts w:ascii="Times New Roman" w:hAnsi="Times New Roman"/>
                <w:i/>
                <w:sz w:val="20"/>
              </w:rPr>
              <w:t>„УКРГІПРОЦУКОР</w:t>
            </w:r>
            <w:r w:rsidR="001C631C" w:rsidRPr="001C631C">
              <w:rPr>
                <w:rFonts w:ascii="Times New Roman" w:hAnsi="Times New Roman"/>
                <w:i/>
                <w:sz w:val="20"/>
              </w:rPr>
              <w:t>”</w:t>
            </w:r>
            <w:r w:rsidR="001C631C" w:rsidRPr="001C631C">
              <w:rPr>
                <w:rFonts w:ascii="Times New Roman" w:hAnsi="Times New Roman"/>
                <w:i/>
                <w:iCs/>
                <w:sz w:val="20"/>
              </w:rPr>
              <w:t xml:space="preserve">   </w:t>
            </w:r>
          </w:p>
          <w:p w:rsidR="00070B5C" w:rsidRPr="001C631C" w:rsidRDefault="00070B5C" w:rsidP="00D50443">
            <w:pPr>
              <w:numPr>
                <w:ilvl w:val="0"/>
                <w:numId w:val="35"/>
              </w:numPr>
              <w:rPr>
                <w:rFonts w:ascii="Times New Roman" w:hAnsi="Times New Roman"/>
                <w:i/>
                <w:sz w:val="22"/>
                <w:szCs w:val="22"/>
              </w:rPr>
            </w:pPr>
            <w:r w:rsidRPr="001C631C">
              <w:rPr>
                <w:rFonts w:ascii="Times New Roman" w:hAnsi="Times New Roman"/>
                <w:i/>
                <w:sz w:val="20"/>
              </w:rPr>
              <w:t>Національній комісії</w:t>
            </w:r>
            <w:r w:rsidR="00664532" w:rsidRPr="001C631C">
              <w:rPr>
                <w:rFonts w:ascii="Times New Roman" w:hAnsi="Times New Roman"/>
                <w:i/>
                <w:sz w:val="20"/>
              </w:rPr>
              <w:t xml:space="preserve"> з цінних паперів та фондового ринку</w:t>
            </w:r>
          </w:p>
        </w:tc>
        <w:tc>
          <w:tcPr>
            <w:tcW w:w="4811" w:type="dxa"/>
          </w:tcPr>
          <w:p w:rsidR="00070B5C" w:rsidRPr="001C631C" w:rsidRDefault="00070B5C" w:rsidP="00187BBE">
            <w:pPr>
              <w:ind w:left="0"/>
              <w:rPr>
                <w:rFonts w:ascii="Times New Roman" w:hAnsi="Times New Roman"/>
                <w:i/>
                <w:sz w:val="22"/>
                <w:szCs w:val="22"/>
              </w:rPr>
            </w:pPr>
          </w:p>
        </w:tc>
      </w:tr>
    </w:tbl>
    <w:p w:rsidR="00070B5C" w:rsidRPr="00EF62FC" w:rsidRDefault="00070B5C" w:rsidP="00187BBE">
      <w:pPr>
        <w:ind w:left="0"/>
        <w:rPr>
          <w:rFonts w:ascii="Times New Roman" w:hAnsi="Times New Roman"/>
          <w:i/>
          <w:sz w:val="22"/>
        </w:rPr>
      </w:pPr>
    </w:p>
    <w:p w:rsidR="00A62D0F" w:rsidRDefault="00070B5C" w:rsidP="00A62D0F">
      <w:pPr>
        <w:ind w:left="0" w:firstLine="720"/>
        <w:rPr>
          <w:rFonts w:ascii="Times New Roman" w:hAnsi="Times New Roman"/>
          <w:sz w:val="22"/>
          <w:szCs w:val="22"/>
        </w:rPr>
      </w:pPr>
      <w:r w:rsidRPr="00B1279D">
        <w:rPr>
          <w:rFonts w:ascii="Times New Roman" w:hAnsi="Times New Roman"/>
          <w:b/>
          <w:sz w:val="22"/>
          <w:szCs w:val="22"/>
        </w:rPr>
        <w:t>Вступний параграф</w:t>
      </w:r>
    </w:p>
    <w:p w:rsidR="00A62D0F" w:rsidRDefault="00A62D0F" w:rsidP="00A62D0F">
      <w:pPr>
        <w:ind w:left="0" w:firstLine="720"/>
        <w:rPr>
          <w:rFonts w:ascii="Times New Roman" w:hAnsi="Times New Roman"/>
          <w:sz w:val="22"/>
          <w:szCs w:val="22"/>
        </w:rPr>
      </w:pPr>
      <w:r>
        <w:rPr>
          <w:rFonts w:ascii="Times New Roman" w:hAnsi="Times New Roman"/>
          <w:sz w:val="22"/>
          <w:szCs w:val="22"/>
        </w:rPr>
        <w:t xml:space="preserve">                                                                   </w:t>
      </w:r>
    </w:p>
    <w:p w:rsidR="00A62D0F" w:rsidRDefault="0017604B" w:rsidP="00A62D0F">
      <w:pPr>
        <w:rPr>
          <w:rFonts w:ascii="Times New Roman" w:eastAsia="SimSun" w:hAnsi="Times New Roman"/>
          <w:b/>
          <w:i/>
          <w:sz w:val="24"/>
          <w:szCs w:val="24"/>
          <w:lang w:eastAsia="zh-CN"/>
        </w:rPr>
      </w:pPr>
      <w:r w:rsidRPr="0017604B">
        <w:rPr>
          <w:rFonts w:ascii="Times New Roman" w:eastAsia="SimSun" w:hAnsi="Times New Roman"/>
          <w:b/>
          <w:i/>
          <w:sz w:val="24"/>
          <w:szCs w:val="24"/>
          <w:lang w:eastAsia="zh-CN"/>
        </w:rPr>
        <w:t>Основні відомості про емітента</w:t>
      </w:r>
    </w:p>
    <w:p w:rsidR="0017604B" w:rsidRPr="00A62D0F" w:rsidRDefault="0017604B" w:rsidP="00A62D0F">
      <w:pPr>
        <w:ind w:left="0" w:firstLine="7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344"/>
      </w:tblGrid>
      <w:tr w:rsidR="0017604B" w:rsidRPr="0017604B" w:rsidTr="00F401C9">
        <w:tc>
          <w:tcPr>
            <w:tcW w:w="3227" w:type="dxa"/>
          </w:tcPr>
          <w:p w:rsidR="0017604B" w:rsidRPr="0017604B" w:rsidRDefault="0017604B" w:rsidP="0017604B">
            <w:pPr>
              <w:widowControl/>
              <w:spacing w:before="100" w:beforeAutospacing="1" w:after="100" w:afterAutospacing="1"/>
              <w:ind w:left="0"/>
              <w:jc w:val="left"/>
              <w:rPr>
                <w:rFonts w:ascii="Times New Roman" w:eastAsia="SimSun" w:hAnsi="Times New Roman"/>
                <w:sz w:val="24"/>
                <w:szCs w:val="24"/>
                <w:lang w:eastAsia="zh-CN"/>
              </w:rPr>
            </w:pPr>
            <w:r w:rsidRPr="0017604B">
              <w:rPr>
                <w:rFonts w:ascii="Times New Roman" w:eastAsia="SimSun" w:hAnsi="Times New Roman"/>
                <w:sz w:val="24"/>
                <w:szCs w:val="24"/>
                <w:lang w:eastAsia="zh-CN"/>
              </w:rPr>
              <w:t>Повне найменування</w:t>
            </w:r>
            <w:r w:rsidR="008952C2">
              <w:rPr>
                <w:rFonts w:ascii="Times New Roman" w:eastAsia="SimSun" w:hAnsi="Times New Roman"/>
                <w:sz w:val="24"/>
                <w:szCs w:val="24"/>
                <w:lang w:eastAsia="zh-CN"/>
              </w:rPr>
              <w:t xml:space="preserve"> та особливості створення</w:t>
            </w:r>
          </w:p>
        </w:tc>
        <w:tc>
          <w:tcPr>
            <w:tcW w:w="6344" w:type="dxa"/>
          </w:tcPr>
          <w:p w:rsidR="0017604B" w:rsidRPr="0017604B" w:rsidRDefault="0017604B"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ПРИВАТНЕ АКЦІОНЕРНЕ ТОВАРИСТВО</w:t>
            </w:r>
            <w:r w:rsidRPr="0017604B">
              <w:rPr>
                <w:rFonts w:ascii="Times New Roman" w:eastAsia="SimSun" w:hAnsi="Times New Roman"/>
                <w:sz w:val="24"/>
                <w:szCs w:val="24"/>
                <w:lang w:eastAsia="zh-CN"/>
              </w:rPr>
              <w:t xml:space="preserve"> ”УКРГІПРОЦУКОР”</w:t>
            </w:r>
            <w:r w:rsidR="008952C2">
              <w:rPr>
                <w:rFonts w:ascii="Times New Roman" w:eastAsia="SimSun" w:hAnsi="Times New Roman"/>
                <w:sz w:val="24"/>
                <w:szCs w:val="24"/>
                <w:lang w:eastAsia="zh-CN"/>
              </w:rPr>
              <w:t xml:space="preserve"> створене відповідно до рішення регіонального відділення Фонду державного майна по </w:t>
            </w:r>
            <w:proofErr w:type="spellStart"/>
            <w:r w:rsidR="008952C2">
              <w:rPr>
                <w:rFonts w:ascii="Times New Roman" w:eastAsia="SimSun" w:hAnsi="Times New Roman"/>
                <w:sz w:val="24"/>
                <w:szCs w:val="24"/>
                <w:lang w:eastAsia="zh-CN"/>
              </w:rPr>
              <w:t>м.Києву</w:t>
            </w:r>
            <w:proofErr w:type="spellEnd"/>
            <w:r w:rsidR="008952C2">
              <w:rPr>
                <w:rFonts w:ascii="Times New Roman" w:eastAsia="SimSun" w:hAnsi="Times New Roman"/>
                <w:sz w:val="24"/>
                <w:szCs w:val="24"/>
                <w:lang w:eastAsia="zh-CN"/>
              </w:rPr>
              <w:t xml:space="preserve"> від 04 червня 1997 року №702 шляхом перетворення державного підприємства </w:t>
            </w:r>
            <w:r w:rsidR="008952C2">
              <w:rPr>
                <w:rFonts w:ascii="Calibri" w:eastAsia="SimSun" w:hAnsi="Calibri" w:cs="Calibri"/>
                <w:sz w:val="24"/>
                <w:szCs w:val="24"/>
                <w:lang w:eastAsia="zh-CN"/>
              </w:rPr>
              <w:t>“</w:t>
            </w:r>
            <w:r w:rsidR="008952C2">
              <w:rPr>
                <w:rFonts w:ascii="Times New Roman" w:eastAsia="SimSun" w:hAnsi="Times New Roman"/>
                <w:sz w:val="24"/>
                <w:szCs w:val="24"/>
                <w:lang w:eastAsia="zh-CN"/>
              </w:rPr>
              <w:t xml:space="preserve">Український державний  інститут по проектуванню підприємств цукрової промисловості </w:t>
            </w:r>
            <w:r w:rsidR="008952C2">
              <w:rPr>
                <w:rFonts w:ascii="Calibri" w:eastAsia="SimSun" w:hAnsi="Calibri" w:cs="Calibri"/>
                <w:sz w:val="24"/>
                <w:szCs w:val="24"/>
                <w:lang w:eastAsia="zh-CN"/>
              </w:rPr>
              <w:t>“</w:t>
            </w:r>
            <w:proofErr w:type="spellStart"/>
            <w:r w:rsidR="008952C2">
              <w:rPr>
                <w:rFonts w:ascii="Times New Roman" w:eastAsia="SimSun" w:hAnsi="Times New Roman"/>
                <w:sz w:val="24"/>
                <w:szCs w:val="24"/>
                <w:lang w:eastAsia="zh-CN"/>
              </w:rPr>
              <w:t>Укрдіпроцукор</w:t>
            </w:r>
            <w:proofErr w:type="spellEnd"/>
            <w:r w:rsidR="008952C2">
              <w:rPr>
                <w:rFonts w:ascii="Calibri" w:eastAsia="SimSun" w:hAnsi="Calibri" w:cs="Calibri"/>
                <w:sz w:val="24"/>
                <w:szCs w:val="24"/>
                <w:lang w:eastAsia="zh-CN"/>
              </w:rPr>
              <w:t>“</w:t>
            </w:r>
            <w:r w:rsidR="008952C2">
              <w:rPr>
                <w:rFonts w:ascii="Times New Roman" w:eastAsia="SimSun" w:hAnsi="Times New Roman"/>
                <w:sz w:val="24"/>
                <w:szCs w:val="24"/>
                <w:lang w:eastAsia="zh-CN"/>
              </w:rPr>
              <w:t xml:space="preserve"> у відкрите акціонерне товариство згідно з Законом України </w:t>
            </w:r>
            <w:r w:rsidR="008952C2">
              <w:rPr>
                <w:rFonts w:ascii="Calibri" w:eastAsia="SimSun" w:hAnsi="Calibri" w:cs="Calibri"/>
                <w:sz w:val="24"/>
                <w:szCs w:val="24"/>
                <w:lang w:eastAsia="zh-CN"/>
              </w:rPr>
              <w:t>“</w:t>
            </w:r>
            <w:r w:rsidR="008952C2">
              <w:rPr>
                <w:rFonts w:ascii="Times New Roman" w:eastAsia="SimSun" w:hAnsi="Times New Roman"/>
                <w:sz w:val="24"/>
                <w:szCs w:val="24"/>
                <w:lang w:eastAsia="zh-CN"/>
              </w:rPr>
              <w:t xml:space="preserve">Про особливості приватизації майна в агропромисловому </w:t>
            </w:r>
            <w:proofErr w:type="spellStart"/>
            <w:r w:rsidR="008952C2">
              <w:rPr>
                <w:rFonts w:ascii="Times New Roman" w:eastAsia="SimSun" w:hAnsi="Times New Roman"/>
                <w:sz w:val="24"/>
                <w:szCs w:val="24"/>
                <w:lang w:eastAsia="zh-CN"/>
              </w:rPr>
              <w:t>клмплексі</w:t>
            </w:r>
            <w:proofErr w:type="spellEnd"/>
            <w:r w:rsidR="008952C2">
              <w:rPr>
                <w:rFonts w:ascii="Calibri" w:eastAsia="SimSun" w:hAnsi="Calibri" w:cs="Calibri"/>
                <w:sz w:val="24"/>
                <w:szCs w:val="24"/>
                <w:lang w:eastAsia="zh-CN"/>
              </w:rPr>
              <w:t>“</w:t>
            </w:r>
            <w:r w:rsidR="008952C2">
              <w:rPr>
                <w:rFonts w:ascii="Times New Roman" w:eastAsia="SimSun" w:hAnsi="Times New Roman"/>
                <w:sz w:val="24"/>
                <w:szCs w:val="24"/>
                <w:lang w:eastAsia="zh-CN"/>
              </w:rPr>
              <w:t xml:space="preserve"> від 10 липня 1996 року №290/96-ВР , а також є правонаступником ТОВ </w:t>
            </w:r>
            <w:r w:rsidR="008952C2">
              <w:rPr>
                <w:rFonts w:ascii="Calibri" w:eastAsia="SimSun" w:hAnsi="Calibri" w:cs="Calibri"/>
                <w:sz w:val="24"/>
                <w:szCs w:val="24"/>
                <w:lang w:eastAsia="zh-CN"/>
              </w:rPr>
              <w:t>“</w:t>
            </w:r>
            <w:r w:rsidR="008952C2">
              <w:rPr>
                <w:rFonts w:ascii="Times New Roman" w:eastAsia="SimSun" w:hAnsi="Times New Roman"/>
                <w:sz w:val="24"/>
                <w:szCs w:val="24"/>
                <w:lang w:eastAsia="zh-CN"/>
              </w:rPr>
              <w:t>ЦУКРОТЕХСЕРВІС</w:t>
            </w:r>
            <w:r w:rsidR="008952C2">
              <w:rPr>
                <w:rFonts w:ascii="Calibri" w:eastAsia="SimSun" w:hAnsi="Calibri" w:cs="Calibri"/>
                <w:sz w:val="24"/>
                <w:szCs w:val="24"/>
                <w:lang w:eastAsia="zh-CN"/>
              </w:rPr>
              <w:t>“</w:t>
            </w:r>
            <w:r w:rsidR="008952C2">
              <w:rPr>
                <w:rFonts w:ascii="Times New Roman" w:eastAsia="SimSun" w:hAnsi="Times New Roman"/>
                <w:sz w:val="24"/>
                <w:szCs w:val="24"/>
                <w:lang w:eastAsia="zh-CN"/>
              </w:rPr>
              <w:t xml:space="preserve"> відповідно до договору про приєднання від 24.04.2003 року.</w:t>
            </w:r>
          </w:p>
        </w:tc>
      </w:tr>
      <w:tr w:rsidR="001B1AC5" w:rsidRPr="0017604B" w:rsidTr="00F401C9">
        <w:tc>
          <w:tcPr>
            <w:tcW w:w="3227" w:type="dxa"/>
          </w:tcPr>
          <w:p w:rsidR="001B1AC5" w:rsidRPr="0017604B" w:rsidRDefault="001B1AC5"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Відомості про склад акціонерів та частку у статутному капіталі</w:t>
            </w:r>
          </w:p>
        </w:tc>
        <w:tc>
          <w:tcPr>
            <w:tcW w:w="6344" w:type="dxa"/>
          </w:tcPr>
          <w:p w:rsidR="001B1AC5" w:rsidRDefault="001B1AC5" w:rsidP="00216A87">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Фізичні особи (Резиденти України)-69, частка у статутному капіталі </w:t>
            </w:r>
            <w:r w:rsidR="003B033B">
              <w:rPr>
                <w:rFonts w:ascii="Times New Roman" w:eastAsia="SimSun" w:hAnsi="Times New Roman"/>
                <w:sz w:val="24"/>
                <w:szCs w:val="24"/>
                <w:lang w:val="ru-RU" w:eastAsia="zh-CN"/>
              </w:rPr>
              <w:t>72,</w:t>
            </w:r>
            <w:r w:rsidR="00216A87" w:rsidRPr="00216A87">
              <w:rPr>
                <w:rFonts w:ascii="Times New Roman" w:eastAsia="SimSun" w:hAnsi="Times New Roman"/>
                <w:sz w:val="24"/>
                <w:szCs w:val="24"/>
                <w:lang w:val="ru-RU" w:eastAsia="zh-CN"/>
              </w:rPr>
              <w:t>6</w:t>
            </w:r>
            <w:r w:rsidR="007A7A0F" w:rsidRPr="00216A87">
              <w:rPr>
                <w:rFonts w:ascii="Times New Roman" w:eastAsia="SimSun" w:hAnsi="Times New Roman"/>
                <w:sz w:val="24"/>
                <w:szCs w:val="24"/>
                <w:lang w:eastAsia="zh-CN"/>
              </w:rPr>
              <w:t>%</w:t>
            </w:r>
            <w:r w:rsidRPr="00216A87">
              <w:rPr>
                <w:rFonts w:ascii="Times New Roman" w:eastAsia="SimSun" w:hAnsi="Times New Roman"/>
                <w:sz w:val="24"/>
                <w:szCs w:val="24"/>
                <w:lang w:eastAsia="zh-CN"/>
              </w:rPr>
              <w:t>,</w:t>
            </w:r>
            <w:r>
              <w:rPr>
                <w:rFonts w:ascii="Times New Roman" w:eastAsia="SimSun" w:hAnsi="Times New Roman"/>
                <w:sz w:val="24"/>
                <w:szCs w:val="24"/>
                <w:lang w:eastAsia="zh-CN"/>
              </w:rPr>
              <w:t xml:space="preserve"> юридичні особи – 1 , частка у статутному капіталі </w:t>
            </w:r>
            <w:r w:rsidR="003B033B">
              <w:rPr>
                <w:rFonts w:ascii="Times New Roman" w:eastAsia="SimSun" w:hAnsi="Times New Roman"/>
                <w:sz w:val="24"/>
                <w:szCs w:val="24"/>
                <w:lang w:val="ru-RU" w:eastAsia="zh-CN"/>
              </w:rPr>
              <w:t>27,</w:t>
            </w:r>
            <w:r w:rsidR="00216A87" w:rsidRPr="00216A87">
              <w:rPr>
                <w:rFonts w:ascii="Times New Roman" w:eastAsia="SimSun" w:hAnsi="Times New Roman"/>
                <w:sz w:val="24"/>
                <w:szCs w:val="24"/>
                <w:lang w:val="ru-RU" w:eastAsia="zh-CN"/>
              </w:rPr>
              <w:t>4</w:t>
            </w:r>
            <w:r w:rsidR="007A7A0F">
              <w:rPr>
                <w:rFonts w:ascii="Times New Roman" w:eastAsia="SimSun" w:hAnsi="Times New Roman"/>
                <w:sz w:val="24"/>
                <w:szCs w:val="24"/>
                <w:lang w:eastAsia="zh-CN"/>
              </w:rPr>
              <w:t>%</w:t>
            </w:r>
          </w:p>
        </w:tc>
      </w:tr>
      <w:tr w:rsidR="008952C2" w:rsidRPr="0017604B" w:rsidTr="00F401C9">
        <w:tc>
          <w:tcPr>
            <w:tcW w:w="3227" w:type="dxa"/>
          </w:tcPr>
          <w:p w:rsidR="008952C2" w:rsidRPr="0017604B" w:rsidRDefault="008952C2"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Відомості про філії, або відокремлений підрозділ</w:t>
            </w:r>
          </w:p>
        </w:tc>
        <w:tc>
          <w:tcPr>
            <w:tcW w:w="6344" w:type="dxa"/>
          </w:tcPr>
          <w:p w:rsidR="008952C2" w:rsidRDefault="008952C2"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Вінницький комплексний відділ.21050, </w:t>
            </w:r>
            <w:proofErr w:type="spellStart"/>
            <w:r>
              <w:rPr>
                <w:rFonts w:ascii="Times New Roman" w:eastAsia="SimSun" w:hAnsi="Times New Roman"/>
                <w:sz w:val="24"/>
                <w:szCs w:val="24"/>
                <w:lang w:eastAsia="zh-CN"/>
              </w:rPr>
              <w:t>м.Вінниця</w:t>
            </w:r>
            <w:proofErr w:type="spellEnd"/>
            <w:r>
              <w:rPr>
                <w:rFonts w:ascii="Times New Roman" w:eastAsia="SimSun" w:hAnsi="Times New Roman"/>
                <w:sz w:val="24"/>
                <w:szCs w:val="24"/>
                <w:lang w:eastAsia="zh-CN"/>
              </w:rPr>
              <w:t xml:space="preserve">, </w:t>
            </w:r>
            <w:proofErr w:type="spellStart"/>
            <w:r>
              <w:rPr>
                <w:rFonts w:ascii="Times New Roman" w:eastAsia="SimSun" w:hAnsi="Times New Roman"/>
                <w:sz w:val="24"/>
                <w:szCs w:val="24"/>
                <w:lang w:eastAsia="zh-CN"/>
              </w:rPr>
              <w:t>вул.Соборна</w:t>
            </w:r>
            <w:proofErr w:type="spellEnd"/>
            <w:r>
              <w:rPr>
                <w:rFonts w:ascii="Times New Roman" w:eastAsia="SimSun" w:hAnsi="Times New Roman"/>
                <w:sz w:val="24"/>
                <w:szCs w:val="24"/>
                <w:lang w:eastAsia="zh-CN"/>
              </w:rPr>
              <w:t>,59</w:t>
            </w:r>
          </w:p>
        </w:tc>
      </w:tr>
      <w:tr w:rsidR="0017604B" w:rsidRPr="0017604B" w:rsidTr="00F401C9">
        <w:tc>
          <w:tcPr>
            <w:tcW w:w="3227" w:type="dxa"/>
          </w:tcPr>
          <w:p w:rsidR="0017604B" w:rsidRPr="0017604B" w:rsidRDefault="0017604B" w:rsidP="0017604B">
            <w:pPr>
              <w:widowControl/>
              <w:spacing w:before="100" w:beforeAutospacing="1" w:after="100" w:afterAutospacing="1"/>
              <w:ind w:left="0"/>
              <w:jc w:val="left"/>
              <w:rPr>
                <w:rFonts w:ascii="Times New Roman" w:eastAsia="SimSun" w:hAnsi="Times New Roman"/>
                <w:sz w:val="24"/>
                <w:szCs w:val="24"/>
                <w:lang w:eastAsia="zh-CN"/>
              </w:rPr>
            </w:pPr>
            <w:r w:rsidRPr="0017604B">
              <w:rPr>
                <w:rFonts w:ascii="Times New Roman" w:eastAsia="SimSun" w:hAnsi="Times New Roman"/>
                <w:sz w:val="24"/>
                <w:szCs w:val="24"/>
                <w:lang w:eastAsia="zh-CN"/>
              </w:rPr>
              <w:t>Код за ЄДРПОУ</w:t>
            </w:r>
          </w:p>
        </w:tc>
        <w:tc>
          <w:tcPr>
            <w:tcW w:w="6344" w:type="dxa"/>
          </w:tcPr>
          <w:p w:rsidR="0017604B" w:rsidRPr="0017604B" w:rsidRDefault="0017604B" w:rsidP="0017604B">
            <w:pPr>
              <w:widowControl/>
              <w:spacing w:before="100" w:beforeAutospacing="1" w:after="100" w:afterAutospacing="1"/>
              <w:ind w:left="0"/>
              <w:jc w:val="left"/>
              <w:rPr>
                <w:rFonts w:ascii="Times New Roman" w:eastAsia="SimSun" w:hAnsi="Times New Roman"/>
                <w:sz w:val="24"/>
                <w:szCs w:val="24"/>
                <w:lang w:eastAsia="zh-CN"/>
              </w:rPr>
            </w:pPr>
            <w:r w:rsidRPr="0017604B">
              <w:rPr>
                <w:rFonts w:ascii="Times New Roman" w:eastAsia="SimSun" w:hAnsi="Times New Roman"/>
                <w:sz w:val="24"/>
                <w:szCs w:val="24"/>
                <w:lang w:eastAsia="zh-CN"/>
              </w:rPr>
              <w:t>00334416</w:t>
            </w:r>
          </w:p>
        </w:tc>
      </w:tr>
      <w:tr w:rsidR="0017604B" w:rsidRPr="0017604B" w:rsidTr="00F401C9">
        <w:tc>
          <w:tcPr>
            <w:tcW w:w="3227" w:type="dxa"/>
          </w:tcPr>
          <w:p w:rsidR="0017604B" w:rsidRPr="0017604B" w:rsidRDefault="0017604B" w:rsidP="0017604B">
            <w:pPr>
              <w:widowControl/>
              <w:spacing w:before="100" w:beforeAutospacing="1" w:after="100" w:afterAutospacing="1"/>
              <w:ind w:left="0"/>
              <w:jc w:val="left"/>
              <w:rPr>
                <w:rFonts w:ascii="Times New Roman" w:eastAsia="SimSun" w:hAnsi="Times New Roman"/>
                <w:sz w:val="24"/>
                <w:szCs w:val="24"/>
                <w:lang w:eastAsia="zh-CN"/>
              </w:rPr>
            </w:pPr>
            <w:r w:rsidRPr="0017604B">
              <w:rPr>
                <w:rFonts w:ascii="Times New Roman" w:eastAsia="SimSun" w:hAnsi="Times New Roman"/>
                <w:sz w:val="24"/>
                <w:szCs w:val="24"/>
                <w:lang w:eastAsia="zh-CN"/>
              </w:rPr>
              <w:t>Місцезнаходження</w:t>
            </w:r>
          </w:p>
        </w:tc>
        <w:tc>
          <w:tcPr>
            <w:tcW w:w="6344" w:type="dxa"/>
          </w:tcPr>
          <w:p w:rsidR="0017604B" w:rsidRPr="0017604B" w:rsidRDefault="0017604B"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01133 ,</w:t>
            </w:r>
            <w:r w:rsidR="001B1AC5">
              <w:rPr>
                <w:rFonts w:ascii="Times New Roman" w:eastAsia="SimSun" w:hAnsi="Times New Roman"/>
                <w:sz w:val="24"/>
                <w:szCs w:val="24"/>
                <w:lang w:eastAsia="zh-CN"/>
              </w:rPr>
              <w:t xml:space="preserve">М.Київ, вул. </w:t>
            </w:r>
            <w:r w:rsidRPr="0017604B">
              <w:rPr>
                <w:rFonts w:ascii="Times New Roman" w:eastAsia="SimSun" w:hAnsi="Times New Roman"/>
                <w:sz w:val="24"/>
                <w:szCs w:val="24"/>
                <w:lang w:eastAsia="zh-CN"/>
              </w:rPr>
              <w:t>Щорса,31</w:t>
            </w:r>
          </w:p>
        </w:tc>
      </w:tr>
      <w:tr w:rsidR="0017604B" w:rsidRPr="0017604B" w:rsidTr="00F401C9">
        <w:tc>
          <w:tcPr>
            <w:tcW w:w="3227" w:type="dxa"/>
          </w:tcPr>
          <w:p w:rsidR="0017604B" w:rsidRPr="0017604B" w:rsidRDefault="0017604B" w:rsidP="0017604B">
            <w:pPr>
              <w:widowControl/>
              <w:spacing w:before="100" w:beforeAutospacing="1" w:after="100" w:afterAutospacing="1"/>
              <w:ind w:left="0"/>
              <w:jc w:val="left"/>
              <w:rPr>
                <w:rFonts w:ascii="Times New Roman" w:eastAsia="SimSun" w:hAnsi="Times New Roman"/>
                <w:sz w:val="24"/>
                <w:szCs w:val="24"/>
                <w:lang w:eastAsia="zh-CN"/>
              </w:rPr>
            </w:pPr>
            <w:r w:rsidRPr="0017604B">
              <w:rPr>
                <w:rFonts w:ascii="Times New Roman" w:eastAsia="SimSun" w:hAnsi="Times New Roman"/>
                <w:sz w:val="24"/>
                <w:szCs w:val="24"/>
                <w:lang w:eastAsia="zh-CN"/>
              </w:rPr>
              <w:t xml:space="preserve">Телефон </w:t>
            </w:r>
          </w:p>
        </w:tc>
        <w:tc>
          <w:tcPr>
            <w:tcW w:w="6344" w:type="dxa"/>
          </w:tcPr>
          <w:p w:rsidR="0017604B" w:rsidRPr="0017604B" w:rsidRDefault="0017604B" w:rsidP="0017604B">
            <w:pPr>
              <w:widowControl/>
              <w:spacing w:before="100" w:beforeAutospacing="1" w:after="100" w:afterAutospacing="1"/>
              <w:ind w:left="0"/>
              <w:jc w:val="left"/>
              <w:rPr>
                <w:rFonts w:ascii="Times New Roman" w:eastAsia="SimSun" w:hAnsi="Times New Roman"/>
                <w:sz w:val="24"/>
                <w:szCs w:val="24"/>
                <w:lang w:eastAsia="zh-CN"/>
              </w:rPr>
            </w:pPr>
            <w:r w:rsidRPr="0017604B">
              <w:rPr>
                <w:rFonts w:ascii="Times New Roman" w:eastAsia="SimSun" w:hAnsi="Times New Roman"/>
                <w:b/>
                <w:i/>
                <w:sz w:val="24"/>
                <w:szCs w:val="24"/>
                <w:lang w:eastAsia="zh-CN"/>
              </w:rPr>
              <w:t>(044) 529-56-34</w:t>
            </w:r>
          </w:p>
        </w:tc>
      </w:tr>
      <w:tr w:rsidR="0017604B" w:rsidRPr="0017604B" w:rsidTr="00F401C9">
        <w:tc>
          <w:tcPr>
            <w:tcW w:w="3227" w:type="dxa"/>
          </w:tcPr>
          <w:p w:rsidR="0017604B" w:rsidRPr="0017604B" w:rsidRDefault="00A62D0F"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lastRenderedPageBreak/>
              <w:t>Види діяльності за КВЕД у 2015</w:t>
            </w:r>
            <w:r w:rsidR="0017604B" w:rsidRPr="0017604B">
              <w:rPr>
                <w:rFonts w:ascii="Times New Roman" w:eastAsia="SimSun" w:hAnsi="Times New Roman"/>
                <w:sz w:val="24"/>
                <w:szCs w:val="24"/>
                <w:lang w:eastAsia="zh-CN"/>
              </w:rPr>
              <w:t xml:space="preserve"> році</w:t>
            </w:r>
          </w:p>
        </w:tc>
        <w:tc>
          <w:tcPr>
            <w:tcW w:w="6344" w:type="dxa"/>
          </w:tcPr>
          <w:p w:rsidR="0017604B" w:rsidRPr="0017604B" w:rsidRDefault="0017604B" w:rsidP="0017604B">
            <w:pPr>
              <w:widowControl/>
              <w:spacing w:after="200" w:line="276" w:lineRule="auto"/>
              <w:ind w:left="0"/>
              <w:jc w:val="left"/>
              <w:rPr>
                <w:rFonts w:ascii="Calibri" w:eastAsia="Calibri" w:hAnsi="Calibri"/>
                <w:sz w:val="22"/>
                <w:szCs w:val="24"/>
                <w:lang w:eastAsia="en-US"/>
              </w:rPr>
            </w:pPr>
            <w:r w:rsidRPr="0017604B">
              <w:rPr>
                <w:rFonts w:ascii="Calibri" w:eastAsia="Calibri" w:hAnsi="Calibri"/>
                <w:sz w:val="22"/>
                <w:szCs w:val="24"/>
                <w:lang w:eastAsia="en-US"/>
              </w:rPr>
              <w:t>71.11 діяльність у сфері архітектури</w:t>
            </w:r>
          </w:p>
          <w:p w:rsidR="0017604B" w:rsidRPr="0017604B" w:rsidRDefault="0017604B" w:rsidP="0017604B">
            <w:pPr>
              <w:widowControl/>
              <w:spacing w:after="200" w:line="276" w:lineRule="auto"/>
              <w:ind w:left="0"/>
              <w:jc w:val="left"/>
              <w:rPr>
                <w:rFonts w:ascii="Calibri" w:eastAsia="Calibri" w:hAnsi="Calibri"/>
                <w:sz w:val="22"/>
                <w:szCs w:val="24"/>
                <w:lang w:eastAsia="en-US"/>
              </w:rPr>
            </w:pPr>
            <w:r w:rsidRPr="0017604B">
              <w:rPr>
                <w:rFonts w:ascii="Calibri" w:eastAsia="Calibri" w:hAnsi="Calibri"/>
                <w:sz w:val="22"/>
                <w:szCs w:val="24"/>
                <w:lang w:eastAsia="en-US"/>
              </w:rPr>
              <w:t>41.20 будівництво житлових і нежитлових будівель</w:t>
            </w:r>
          </w:p>
          <w:p w:rsidR="0017604B" w:rsidRPr="0017604B" w:rsidRDefault="0017604B" w:rsidP="0017604B">
            <w:pPr>
              <w:widowControl/>
              <w:spacing w:after="200" w:line="276" w:lineRule="auto"/>
              <w:ind w:left="0"/>
              <w:jc w:val="left"/>
              <w:rPr>
                <w:rFonts w:ascii="Calibri" w:eastAsia="Calibri" w:hAnsi="Calibri"/>
                <w:sz w:val="22"/>
                <w:szCs w:val="24"/>
                <w:lang w:eastAsia="en-US"/>
              </w:rPr>
            </w:pPr>
            <w:r w:rsidRPr="0017604B">
              <w:rPr>
                <w:rFonts w:ascii="Calibri" w:eastAsia="Calibri" w:hAnsi="Calibri"/>
                <w:sz w:val="22"/>
                <w:szCs w:val="24"/>
                <w:lang w:eastAsia="en-US"/>
              </w:rPr>
              <w:t>46.19 діяльність посередників у торгівлі товарами широкого асортименту</w:t>
            </w:r>
          </w:p>
          <w:p w:rsidR="0017604B" w:rsidRPr="0017604B" w:rsidRDefault="0017604B" w:rsidP="0017604B">
            <w:pPr>
              <w:widowControl/>
              <w:spacing w:after="200" w:line="276" w:lineRule="auto"/>
              <w:ind w:left="0"/>
              <w:jc w:val="left"/>
              <w:rPr>
                <w:rFonts w:ascii="Calibri" w:eastAsia="Calibri" w:hAnsi="Calibri"/>
                <w:sz w:val="22"/>
                <w:szCs w:val="24"/>
                <w:lang w:eastAsia="en-US"/>
              </w:rPr>
            </w:pPr>
            <w:r w:rsidRPr="0017604B">
              <w:rPr>
                <w:rFonts w:ascii="Calibri" w:eastAsia="Calibri" w:hAnsi="Calibri"/>
                <w:sz w:val="22"/>
                <w:szCs w:val="24"/>
                <w:lang w:eastAsia="en-US"/>
              </w:rPr>
              <w:t>46.90 неспеціалізована оптова торгівля</w:t>
            </w:r>
          </w:p>
          <w:p w:rsidR="0017604B" w:rsidRPr="0017604B" w:rsidRDefault="0017604B" w:rsidP="0017604B">
            <w:pPr>
              <w:widowControl/>
              <w:spacing w:after="200" w:line="276" w:lineRule="auto"/>
              <w:ind w:left="0"/>
              <w:jc w:val="left"/>
              <w:rPr>
                <w:rFonts w:ascii="Calibri" w:eastAsia="Calibri" w:hAnsi="Calibri"/>
                <w:sz w:val="22"/>
                <w:szCs w:val="24"/>
                <w:lang w:eastAsia="en-US"/>
              </w:rPr>
            </w:pPr>
            <w:r w:rsidRPr="0017604B">
              <w:rPr>
                <w:rFonts w:ascii="Calibri" w:eastAsia="Calibri" w:hAnsi="Calibri"/>
                <w:sz w:val="22"/>
                <w:szCs w:val="24"/>
                <w:lang w:eastAsia="en-US"/>
              </w:rPr>
              <w:t>68.20 надання в оренду й експлуатацію власного чи орендованого нерухомого майна</w:t>
            </w:r>
          </w:p>
          <w:p w:rsidR="0017604B" w:rsidRPr="0017604B" w:rsidRDefault="0017604B" w:rsidP="0017604B">
            <w:pPr>
              <w:widowControl/>
              <w:spacing w:before="100" w:beforeAutospacing="1" w:after="100" w:afterAutospacing="1"/>
              <w:ind w:left="0"/>
              <w:jc w:val="left"/>
              <w:rPr>
                <w:rFonts w:ascii="Times New Roman" w:eastAsia="SimSun" w:hAnsi="Times New Roman"/>
                <w:sz w:val="24"/>
                <w:szCs w:val="24"/>
                <w:lang w:eastAsia="zh-CN"/>
              </w:rPr>
            </w:pPr>
            <w:r w:rsidRPr="0017604B">
              <w:rPr>
                <w:rFonts w:ascii="Calibri" w:eastAsia="Calibri" w:hAnsi="Calibri"/>
                <w:sz w:val="22"/>
                <w:szCs w:val="24"/>
                <w:lang w:eastAsia="en-US"/>
              </w:rPr>
              <w:t>71.12 діяльність у сфері інжинірингу, геології та геодезії, надання послуг технічного консультування в цих сферах</w:t>
            </w:r>
          </w:p>
        </w:tc>
      </w:tr>
      <w:tr w:rsidR="001B1AC5" w:rsidRPr="0017604B" w:rsidTr="00F401C9">
        <w:tc>
          <w:tcPr>
            <w:tcW w:w="3227" w:type="dxa"/>
          </w:tcPr>
          <w:p w:rsidR="001B1AC5" w:rsidRPr="0017604B" w:rsidRDefault="001B1AC5"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Відомості про наявність ліцензій</w:t>
            </w:r>
          </w:p>
        </w:tc>
        <w:tc>
          <w:tcPr>
            <w:tcW w:w="6344" w:type="dxa"/>
          </w:tcPr>
          <w:p w:rsidR="001B1AC5" w:rsidRDefault="00336766" w:rsidP="0017604B">
            <w:pPr>
              <w:widowControl/>
              <w:spacing w:after="200" w:line="276" w:lineRule="auto"/>
              <w:ind w:left="0"/>
              <w:jc w:val="left"/>
              <w:rPr>
                <w:rFonts w:ascii="Calibri" w:eastAsia="Calibri" w:hAnsi="Calibri"/>
                <w:sz w:val="22"/>
                <w:szCs w:val="24"/>
                <w:lang w:eastAsia="en-US"/>
              </w:rPr>
            </w:pPr>
            <w:r>
              <w:rPr>
                <w:rFonts w:ascii="Calibri" w:eastAsia="Calibri" w:hAnsi="Calibri"/>
                <w:sz w:val="22"/>
                <w:szCs w:val="24"/>
                <w:lang w:eastAsia="en-US"/>
              </w:rPr>
              <w:t>Ліцензія Міністерства регіонального розвитку та будівництва України, Державної архітектурно-будівельної інспекції на дозвіл провадити господарську діяльність, пов</w:t>
            </w:r>
            <w:r>
              <w:rPr>
                <w:rFonts w:ascii="Calibri" w:eastAsia="Calibri" w:hAnsi="Calibri" w:cs="Calibri"/>
                <w:sz w:val="22"/>
                <w:szCs w:val="24"/>
                <w:lang w:eastAsia="en-US"/>
              </w:rPr>
              <w:t>’</w:t>
            </w:r>
            <w:r>
              <w:rPr>
                <w:rFonts w:ascii="Calibri" w:eastAsia="Calibri" w:hAnsi="Calibri"/>
                <w:sz w:val="22"/>
                <w:szCs w:val="24"/>
                <w:lang w:eastAsia="en-US"/>
              </w:rPr>
              <w:t>язану із створенням об</w:t>
            </w:r>
            <w:r>
              <w:rPr>
                <w:rFonts w:ascii="Calibri" w:eastAsia="Calibri" w:hAnsi="Calibri" w:cs="Calibri"/>
                <w:sz w:val="22"/>
                <w:szCs w:val="24"/>
                <w:lang w:eastAsia="en-US"/>
              </w:rPr>
              <w:t>’</w:t>
            </w:r>
            <w:r>
              <w:rPr>
                <w:rFonts w:ascii="Calibri" w:eastAsia="Calibri" w:hAnsi="Calibri"/>
                <w:sz w:val="22"/>
                <w:szCs w:val="24"/>
                <w:lang w:eastAsia="en-US"/>
              </w:rPr>
              <w:t>єктів архітектури, яка видана 15 червня 2010 року №12-Л зі строком дії до 15 червня 2015 року.</w:t>
            </w:r>
          </w:p>
          <w:p w:rsidR="00EB1192" w:rsidRDefault="00EB1192" w:rsidP="0017604B">
            <w:pPr>
              <w:widowControl/>
              <w:spacing w:after="200" w:line="276" w:lineRule="auto"/>
              <w:ind w:left="0"/>
              <w:jc w:val="left"/>
              <w:rPr>
                <w:rFonts w:ascii="Calibri" w:eastAsia="Calibri" w:hAnsi="Calibri"/>
                <w:sz w:val="22"/>
                <w:szCs w:val="24"/>
                <w:lang w:eastAsia="en-US"/>
              </w:rPr>
            </w:pPr>
            <w:r>
              <w:rPr>
                <w:rFonts w:ascii="Calibri" w:eastAsia="Calibri" w:hAnsi="Calibri"/>
                <w:sz w:val="22"/>
                <w:szCs w:val="24"/>
                <w:lang w:eastAsia="en-US"/>
              </w:rPr>
              <w:t>В Законі України «Про архітектурну діяльність» у статті 7-й  в редакції Закону станом  на 09 квітня 2015 року № 320-</w:t>
            </w:r>
            <w:r>
              <w:rPr>
                <w:rFonts w:ascii="Calibri" w:eastAsia="Calibri" w:hAnsi="Calibri"/>
                <w:sz w:val="22"/>
                <w:szCs w:val="24"/>
                <w:lang w:val="en-US" w:eastAsia="en-US"/>
              </w:rPr>
              <w:t>VIII</w:t>
            </w:r>
            <w:r w:rsidRPr="00EB1192">
              <w:rPr>
                <w:rFonts w:ascii="Calibri" w:eastAsia="Calibri" w:hAnsi="Calibri"/>
                <w:sz w:val="22"/>
                <w:szCs w:val="24"/>
                <w:lang w:eastAsia="en-US"/>
              </w:rPr>
              <w:t xml:space="preserve"> </w:t>
            </w:r>
            <w:r>
              <w:rPr>
                <w:rFonts w:ascii="Calibri" w:eastAsia="Calibri" w:hAnsi="Calibri"/>
                <w:sz w:val="22"/>
                <w:szCs w:val="24"/>
                <w:lang w:eastAsia="en-US"/>
              </w:rPr>
              <w:t xml:space="preserve">визначено, що розроблення та  затвердження </w:t>
            </w:r>
            <w:proofErr w:type="spellStart"/>
            <w:r>
              <w:rPr>
                <w:rFonts w:ascii="Calibri" w:eastAsia="Calibri" w:hAnsi="Calibri"/>
                <w:sz w:val="22"/>
                <w:szCs w:val="24"/>
                <w:lang w:eastAsia="en-US"/>
              </w:rPr>
              <w:t>проекта</w:t>
            </w:r>
            <w:proofErr w:type="spellEnd"/>
            <w:r>
              <w:rPr>
                <w:rFonts w:ascii="Calibri" w:eastAsia="Calibri" w:hAnsi="Calibri"/>
                <w:sz w:val="22"/>
                <w:szCs w:val="24"/>
                <w:lang w:eastAsia="en-US"/>
              </w:rPr>
              <w:t xml:space="preserve"> об’єкта архітектури розробляється під керівництвом або з обов’язком архітектора проекту та/або головного інженера проекту, які мають відповідні сертифікати.</w:t>
            </w:r>
          </w:p>
          <w:p w:rsidR="00EB1192" w:rsidRPr="0017604B" w:rsidRDefault="00EB1192" w:rsidP="0017604B">
            <w:pPr>
              <w:widowControl/>
              <w:spacing w:after="200" w:line="276" w:lineRule="auto"/>
              <w:ind w:left="0"/>
              <w:jc w:val="left"/>
              <w:rPr>
                <w:rFonts w:ascii="Calibri" w:eastAsia="Calibri" w:hAnsi="Calibri"/>
                <w:sz w:val="22"/>
                <w:szCs w:val="24"/>
                <w:lang w:eastAsia="en-US"/>
              </w:rPr>
            </w:pPr>
            <w:proofErr w:type="spellStart"/>
            <w:r>
              <w:rPr>
                <w:rFonts w:ascii="Calibri" w:eastAsia="Calibri" w:hAnsi="Calibri"/>
                <w:sz w:val="22"/>
                <w:szCs w:val="24"/>
                <w:lang w:eastAsia="en-US"/>
              </w:rPr>
              <w:t>ПрАТ</w:t>
            </w:r>
            <w:proofErr w:type="spellEnd"/>
            <w:r>
              <w:rPr>
                <w:rFonts w:ascii="Calibri" w:eastAsia="Calibri" w:hAnsi="Calibri"/>
                <w:sz w:val="22"/>
                <w:szCs w:val="24"/>
                <w:lang w:eastAsia="en-US"/>
              </w:rPr>
              <w:t xml:space="preserve"> «</w:t>
            </w:r>
            <w:proofErr w:type="spellStart"/>
            <w:r>
              <w:rPr>
                <w:rFonts w:ascii="Calibri" w:eastAsia="Calibri" w:hAnsi="Calibri"/>
                <w:sz w:val="22"/>
                <w:szCs w:val="24"/>
                <w:lang w:eastAsia="en-US"/>
              </w:rPr>
              <w:t>Укргіпроцукор</w:t>
            </w:r>
            <w:proofErr w:type="spellEnd"/>
            <w:r>
              <w:rPr>
                <w:rFonts w:ascii="Calibri" w:eastAsia="Calibri" w:hAnsi="Calibri"/>
                <w:sz w:val="22"/>
                <w:szCs w:val="24"/>
                <w:lang w:eastAsia="en-US"/>
              </w:rPr>
              <w:t>» має двох   інженерів-проектувальників, які мають Кваліфікаційний сертифікат відповідального виконавця окремих видів робіт (послуг), пов’язаних із створенням об’єктів архітектури.(Серії АР № 000198 та Серії АР №000071 від 04.05.2012 р. та 23.04.2012 року) відповідно.</w:t>
            </w:r>
          </w:p>
        </w:tc>
      </w:tr>
      <w:tr w:rsidR="0017604B" w:rsidRPr="0017604B" w:rsidTr="00F401C9">
        <w:tc>
          <w:tcPr>
            <w:tcW w:w="3227" w:type="dxa"/>
          </w:tcPr>
          <w:p w:rsidR="0017604B" w:rsidRPr="0017604B" w:rsidRDefault="0017604B" w:rsidP="0017604B">
            <w:pPr>
              <w:widowControl/>
              <w:spacing w:before="100" w:beforeAutospacing="1" w:after="100" w:afterAutospacing="1"/>
              <w:ind w:left="0"/>
              <w:jc w:val="left"/>
              <w:rPr>
                <w:rFonts w:ascii="Times New Roman" w:eastAsia="SimSun" w:hAnsi="Times New Roman"/>
                <w:sz w:val="24"/>
                <w:szCs w:val="24"/>
                <w:lang w:eastAsia="zh-CN"/>
              </w:rPr>
            </w:pPr>
            <w:r w:rsidRPr="0017604B">
              <w:rPr>
                <w:rFonts w:ascii="Times New Roman" w:eastAsia="SimSun" w:hAnsi="Times New Roman"/>
                <w:sz w:val="24"/>
                <w:szCs w:val="24"/>
                <w:lang w:eastAsia="zh-CN"/>
              </w:rPr>
              <w:t>Дата  первинної державної реєстрації</w:t>
            </w:r>
          </w:p>
        </w:tc>
        <w:tc>
          <w:tcPr>
            <w:tcW w:w="6344" w:type="dxa"/>
          </w:tcPr>
          <w:p w:rsidR="0017604B" w:rsidRPr="0017604B" w:rsidRDefault="0017604B" w:rsidP="0017604B">
            <w:pPr>
              <w:widowControl/>
              <w:spacing w:before="100" w:beforeAutospacing="1" w:after="100" w:afterAutospacing="1"/>
              <w:ind w:left="0"/>
              <w:jc w:val="left"/>
              <w:rPr>
                <w:rFonts w:ascii="Times New Roman" w:eastAsia="SimSun" w:hAnsi="Times New Roman"/>
                <w:sz w:val="24"/>
                <w:szCs w:val="24"/>
                <w:lang w:eastAsia="zh-CN"/>
              </w:rPr>
            </w:pPr>
            <w:r w:rsidRPr="0017604B">
              <w:rPr>
                <w:rFonts w:ascii="Times New Roman" w:eastAsia="SimSun" w:hAnsi="Times New Roman"/>
                <w:sz w:val="24"/>
                <w:szCs w:val="24"/>
                <w:lang w:eastAsia="zh-CN"/>
              </w:rPr>
              <w:t>18.06.1997 року</w:t>
            </w:r>
          </w:p>
        </w:tc>
      </w:tr>
      <w:tr w:rsidR="008952C2" w:rsidRPr="0017604B" w:rsidTr="00F401C9">
        <w:tc>
          <w:tcPr>
            <w:tcW w:w="3227" w:type="dxa"/>
          </w:tcPr>
          <w:p w:rsidR="008952C2" w:rsidRPr="0017604B" w:rsidRDefault="008952C2"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Дата останньої редакції статуту</w:t>
            </w:r>
          </w:p>
        </w:tc>
        <w:tc>
          <w:tcPr>
            <w:tcW w:w="6344" w:type="dxa"/>
          </w:tcPr>
          <w:p w:rsidR="008952C2" w:rsidRPr="0017604B" w:rsidRDefault="00CB3516"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05.05</w:t>
            </w:r>
            <w:r w:rsidR="008952C2" w:rsidRPr="00543E01">
              <w:rPr>
                <w:rFonts w:ascii="Times New Roman" w:eastAsia="SimSun" w:hAnsi="Times New Roman"/>
                <w:sz w:val="24"/>
                <w:szCs w:val="24"/>
                <w:lang w:eastAsia="zh-CN"/>
              </w:rPr>
              <w:t>.2011 року</w:t>
            </w:r>
          </w:p>
        </w:tc>
      </w:tr>
      <w:tr w:rsidR="0017604B" w:rsidRPr="0017604B" w:rsidTr="00F401C9">
        <w:tc>
          <w:tcPr>
            <w:tcW w:w="3227" w:type="dxa"/>
          </w:tcPr>
          <w:p w:rsidR="0017604B" w:rsidRPr="0017604B" w:rsidRDefault="0017604B" w:rsidP="0017604B">
            <w:pPr>
              <w:widowControl/>
              <w:spacing w:before="100" w:beforeAutospacing="1" w:after="100" w:afterAutospacing="1"/>
              <w:ind w:left="0"/>
              <w:jc w:val="left"/>
              <w:rPr>
                <w:rFonts w:ascii="Times New Roman" w:eastAsia="SimSun" w:hAnsi="Times New Roman"/>
                <w:sz w:val="24"/>
                <w:szCs w:val="24"/>
                <w:lang w:eastAsia="zh-CN"/>
              </w:rPr>
            </w:pPr>
            <w:r w:rsidRPr="0017604B">
              <w:rPr>
                <w:rFonts w:ascii="Times New Roman" w:eastAsia="SimSun" w:hAnsi="Times New Roman"/>
                <w:sz w:val="24"/>
                <w:szCs w:val="24"/>
                <w:lang w:eastAsia="zh-CN"/>
              </w:rPr>
              <w:t xml:space="preserve">Чисельність </w:t>
            </w:r>
            <w:r w:rsidR="008F4328">
              <w:rPr>
                <w:rFonts w:ascii="Times New Roman" w:eastAsia="SimSun" w:hAnsi="Times New Roman"/>
                <w:sz w:val="24"/>
                <w:szCs w:val="24"/>
                <w:lang w:eastAsia="zh-CN"/>
              </w:rPr>
              <w:t>працівників станом на 31.12.2015</w:t>
            </w:r>
            <w:r w:rsidRPr="0017604B">
              <w:rPr>
                <w:rFonts w:ascii="Times New Roman" w:eastAsia="SimSun" w:hAnsi="Times New Roman"/>
                <w:sz w:val="24"/>
                <w:szCs w:val="24"/>
                <w:lang w:eastAsia="zh-CN"/>
              </w:rPr>
              <w:t xml:space="preserve"> року</w:t>
            </w:r>
          </w:p>
        </w:tc>
        <w:tc>
          <w:tcPr>
            <w:tcW w:w="6344" w:type="dxa"/>
          </w:tcPr>
          <w:p w:rsidR="0017604B" w:rsidRPr="00543E01" w:rsidRDefault="00CB3516"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39</w:t>
            </w:r>
          </w:p>
        </w:tc>
      </w:tr>
      <w:tr w:rsidR="001B1AC5" w:rsidRPr="0017604B" w:rsidTr="00F401C9">
        <w:tc>
          <w:tcPr>
            <w:tcW w:w="3227" w:type="dxa"/>
          </w:tcPr>
          <w:p w:rsidR="001B1AC5" w:rsidRPr="0017604B" w:rsidRDefault="001B1AC5"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Керівник:</w:t>
            </w:r>
          </w:p>
        </w:tc>
        <w:tc>
          <w:tcPr>
            <w:tcW w:w="6344" w:type="dxa"/>
          </w:tcPr>
          <w:p w:rsidR="001B1AC5" w:rsidRPr="00543E01" w:rsidRDefault="001B1AC5" w:rsidP="00216A87">
            <w:pPr>
              <w:widowControl/>
              <w:spacing w:before="100" w:beforeAutospacing="1" w:after="100" w:afterAutospacing="1"/>
              <w:ind w:left="0"/>
              <w:jc w:val="left"/>
              <w:rPr>
                <w:rFonts w:ascii="Times New Roman" w:eastAsia="SimSun" w:hAnsi="Times New Roman"/>
                <w:sz w:val="24"/>
                <w:szCs w:val="24"/>
                <w:lang w:eastAsia="zh-CN"/>
              </w:rPr>
            </w:pPr>
            <w:r w:rsidRPr="00543E01">
              <w:rPr>
                <w:rFonts w:ascii="Times New Roman" w:eastAsia="SimSun" w:hAnsi="Times New Roman"/>
                <w:sz w:val="24"/>
                <w:szCs w:val="24"/>
                <w:lang w:eastAsia="zh-CN"/>
              </w:rPr>
              <w:t xml:space="preserve">Генеральний директор </w:t>
            </w:r>
            <w:proofErr w:type="spellStart"/>
            <w:r w:rsidRPr="00543E01">
              <w:rPr>
                <w:rFonts w:ascii="Times New Roman" w:eastAsia="SimSun" w:hAnsi="Times New Roman"/>
                <w:sz w:val="24"/>
                <w:szCs w:val="24"/>
                <w:lang w:eastAsia="zh-CN"/>
              </w:rPr>
              <w:t>–Шкабара</w:t>
            </w:r>
            <w:proofErr w:type="spellEnd"/>
            <w:r w:rsidRPr="00543E01">
              <w:rPr>
                <w:rFonts w:ascii="Times New Roman" w:eastAsia="SimSun" w:hAnsi="Times New Roman"/>
                <w:sz w:val="24"/>
                <w:szCs w:val="24"/>
                <w:lang w:eastAsia="zh-CN"/>
              </w:rPr>
              <w:t xml:space="preserve"> Євген Іванович</w:t>
            </w:r>
            <w:r w:rsidR="00543E01">
              <w:rPr>
                <w:rFonts w:ascii="Times New Roman" w:eastAsia="SimSun" w:hAnsi="Times New Roman"/>
                <w:sz w:val="24"/>
                <w:szCs w:val="24"/>
                <w:lang w:eastAsia="zh-CN"/>
              </w:rPr>
              <w:t xml:space="preserve"> </w:t>
            </w:r>
            <w:r w:rsidRPr="00543E01">
              <w:rPr>
                <w:rFonts w:ascii="Times New Roman" w:eastAsia="SimSun" w:hAnsi="Times New Roman"/>
                <w:sz w:val="24"/>
                <w:szCs w:val="24"/>
                <w:lang w:eastAsia="zh-CN"/>
              </w:rPr>
              <w:t xml:space="preserve">(Протокол </w:t>
            </w:r>
            <w:proofErr w:type="spellStart"/>
            <w:r w:rsidR="00216A87" w:rsidRPr="00543E01">
              <w:rPr>
                <w:rFonts w:ascii="Times New Roman" w:eastAsia="SimSun" w:hAnsi="Times New Roman"/>
                <w:sz w:val="24"/>
                <w:szCs w:val="24"/>
                <w:lang w:val="ru-RU" w:eastAsia="zh-CN"/>
              </w:rPr>
              <w:t>засідання</w:t>
            </w:r>
            <w:proofErr w:type="spellEnd"/>
            <w:r w:rsidR="00216A87" w:rsidRPr="00543E01">
              <w:rPr>
                <w:rFonts w:ascii="Times New Roman" w:eastAsia="SimSun" w:hAnsi="Times New Roman"/>
                <w:sz w:val="24"/>
                <w:szCs w:val="24"/>
                <w:lang w:val="ru-RU" w:eastAsia="zh-CN"/>
              </w:rPr>
              <w:t xml:space="preserve"> </w:t>
            </w:r>
            <w:proofErr w:type="spellStart"/>
            <w:r w:rsidR="00216A87" w:rsidRPr="00543E01">
              <w:rPr>
                <w:rFonts w:ascii="Times New Roman" w:eastAsia="SimSun" w:hAnsi="Times New Roman"/>
                <w:sz w:val="24"/>
                <w:szCs w:val="24"/>
                <w:lang w:val="ru-RU" w:eastAsia="zh-CN"/>
              </w:rPr>
              <w:t>Наглядової</w:t>
            </w:r>
            <w:proofErr w:type="spellEnd"/>
            <w:r w:rsidR="00216A87" w:rsidRPr="00543E01">
              <w:rPr>
                <w:rFonts w:ascii="Times New Roman" w:eastAsia="SimSun" w:hAnsi="Times New Roman"/>
                <w:sz w:val="24"/>
                <w:szCs w:val="24"/>
                <w:lang w:val="ru-RU" w:eastAsia="zh-CN"/>
              </w:rPr>
              <w:t xml:space="preserve"> ради </w:t>
            </w:r>
            <w:r w:rsidRPr="00543E01">
              <w:rPr>
                <w:rFonts w:ascii="Times New Roman" w:eastAsia="SimSun" w:hAnsi="Times New Roman"/>
                <w:sz w:val="24"/>
                <w:szCs w:val="24"/>
                <w:lang w:eastAsia="zh-CN"/>
              </w:rPr>
              <w:t xml:space="preserve">№ </w:t>
            </w:r>
            <w:r w:rsidR="00216A87" w:rsidRPr="00543E01">
              <w:rPr>
                <w:rFonts w:ascii="Times New Roman" w:eastAsia="SimSun" w:hAnsi="Times New Roman"/>
                <w:sz w:val="24"/>
                <w:szCs w:val="24"/>
                <w:lang w:eastAsia="zh-CN"/>
              </w:rPr>
              <w:t>1</w:t>
            </w:r>
            <w:r w:rsidRPr="00543E01">
              <w:rPr>
                <w:rFonts w:ascii="Times New Roman" w:eastAsia="SimSun" w:hAnsi="Times New Roman"/>
                <w:sz w:val="24"/>
                <w:szCs w:val="24"/>
                <w:lang w:eastAsia="zh-CN"/>
              </w:rPr>
              <w:t xml:space="preserve"> від</w:t>
            </w:r>
            <w:r w:rsidR="00216A87" w:rsidRPr="00543E01">
              <w:rPr>
                <w:rFonts w:ascii="Times New Roman" w:eastAsia="SimSun" w:hAnsi="Times New Roman"/>
                <w:sz w:val="24"/>
                <w:szCs w:val="24"/>
                <w:lang w:eastAsia="zh-CN"/>
              </w:rPr>
              <w:t xml:space="preserve"> 30.03.2010р.</w:t>
            </w:r>
            <w:r w:rsidRPr="00543E01">
              <w:rPr>
                <w:rFonts w:ascii="Times New Roman" w:eastAsia="SimSun" w:hAnsi="Times New Roman"/>
                <w:sz w:val="24"/>
                <w:szCs w:val="24"/>
                <w:lang w:eastAsia="zh-CN"/>
              </w:rPr>
              <w:t>)</w:t>
            </w:r>
          </w:p>
        </w:tc>
      </w:tr>
      <w:tr w:rsidR="001B1AC5" w:rsidRPr="0017604B" w:rsidTr="00F401C9">
        <w:tc>
          <w:tcPr>
            <w:tcW w:w="3227" w:type="dxa"/>
          </w:tcPr>
          <w:p w:rsidR="001B1AC5" w:rsidRPr="0017604B" w:rsidRDefault="001B1AC5"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Головний бухгалтер</w:t>
            </w:r>
          </w:p>
        </w:tc>
        <w:tc>
          <w:tcPr>
            <w:tcW w:w="6344" w:type="dxa"/>
          </w:tcPr>
          <w:p w:rsidR="001B1AC5" w:rsidRPr="0017604B" w:rsidRDefault="00216A87" w:rsidP="0017604B">
            <w:pPr>
              <w:widowControl/>
              <w:spacing w:before="100" w:beforeAutospacing="1" w:after="100" w:afterAutospacing="1"/>
              <w:ind w:left="0"/>
              <w:jc w:val="left"/>
              <w:rPr>
                <w:rFonts w:ascii="Times New Roman" w:eastAsia="SimSun" w:hAnsi="Times New Roman"/>
                <w:sz w:val="24"/>
                <w:szCs w:val="24"/>
                <w:lang w:eastAsia="zh-CN"/>
              </w:rPr>
            </w:pPr>
            <w:r>
              <w:rPr>
                <w:rFonts w:ascii="Times New Roman" w:eastAsia="SimSun" w:hAnsi="Times New Roman"/>
                <w:sz w:val="24"/>
                <w:szCs w:val="24"/>
                <w:lang w:eastAsia="zh-CN"/>
              </w:rPr>
              <w:t>Костюк Наталя Євгенівна</w:t>
            </w:r>
            <w:r w:rsidR="00DA5EE8">
              <w:rPr>
                <w:rFonts w:ascii="Times New Roman" w:eastAsia="SimSun" w:hAnsi="Times New Roman"/>
                <w:sz w:val="24"/>
                <w:szCs w:val="24"/>
                <w:lang w:eastAsia="zh-CN"/>
              </w:rPr>
              <w:t>(Наказ про призначення №20-к від 01.04.2010 року)</w:t>
            </w:r>
          </w:p>
        </w:tc>
      </w:tr>
    </w:tbl>
    <w:p w:rsidR="00757321" w:rsidRDefault="00070B5C" w:rsidP="00187BBE">
      <w:pPr>
        <w:ind w:left="0" w:firstLine="720"/>
        <w:rPr>
          <w:rFonts w:ascii="Times New Roman" w:hAnsi="Times New Roman"/>
          <w:sz w:val="22"/>
          <w:szCs w:val="22"/>
        </w:rPr>
      </w:pPr>
      <w:r w:rsidRPr="00FD1744">
        <w:rPr>
          <w:rFonts w:ascii="Times New Roman" w:hAnsi="Times New Roman"/>
          <w:sz w:val="22"/>
          <w:szCs w:val="22"/>
        </w:rPr>
        <w:tab/>
      </w:r>
    </w:p>
    <w:p w:rsidR="00757321" w:rsidRDefault="00A62D0F" w:rsidP="00187BBE">
      <w:pPr>
        <w:ind w:left="0" w:firstLine="720"/>
        <w:rPr>
          <w:rFonts w:ascii="Times New Roman" w:hAnsi="Times New Roman"/>
          <w:b/>
          <w:sz w:val="22"/>
          <w:szCs w:val="22"/>
        </w:rPr>
      </w:pPr>
      <w:r w:rsidRPr="00A62D0F">
        <w:rPr>
          <w:rFonts w:ascii="Times New Roman" w:hAnsi="Times New Roman"/>
          <w:b/>
          <w:sz w:val="22"/>
          <w:szCs w:val="22"/>
        </w:rPr>
        <w:t>Звіт про фінансову звітність</w:t>
      </w:r>
    </w:p>
    <w:p w:rsidR="00A62D0F" w:rsidRPr="00A62D0F" w:rsidRDefault="00A62D0F" w:rsidP="00187BBE">
      <w:pPr>
        <w:ind w:left="0" w:firstLine="720"/>
        <w:rPr>
          <w:rFonts w:ascii="Times New Roman" w:hAnsi="Times New Roman"/>
          <w:b/>
          <w:sz w:val="22"/>
          <w:szCs w:val="22"/>
        </w:rPr>
      </w:pPr>
    </w:p>
    <w:p w:rsidR="00757321" w:rsidRPr="005C3DD3" w:rsidRDefault="00757321" w:rsidP="00757321">
      <w:pPr>
        <w:ind w:left="0" w:firstLine="720"/>
        <w:rPr>
          <w:rFonts w:ascii="Times New Roman" w:hAnsi="Times New Roman"/>
          <w:sz w:val="22"/>
          <w:szCs w:val="22"/>
        </w:rPr>
      </w:pPr>
      <w:r w:rsidRPr="00381405">
        <w:rPr>
          <w:rFonts w:ascii="Times New Roman" w:hAnsi="Times New Roman"/>
          <w:sz w:val="22"/>
          <w:szCs w:val="22"/>
        </w:rPr>
        <w:t>Ми провели аудит   фінансової звітності ПРИВАТНОГО АКЦІОНЕ</w:t>
      </w:r>
      <w:r>
        <w:rPr>
          <w:rFonts w:ascii="Times New Roman" w:hAnsi="Times New Roman"/>
          <w:sz w:val="22"/>
          <w:szCs w:val="22"/>
        </w:rPr>
        <w:t xml:space="preserve">РНОГО ТОВАРИСТВА «УКРГІПРОЦУКОР » </w:t>
      </w:r>
      <w:r w:rsidRPr="00381405">
        <w:rPr>
          <w:rFonts w:ascii="Times New Roman" w:hAnsi="Times New Roman"/>
          <w:sz w:val="22"/>
          <w:szCs w:val="22"/>
        </w:rPr>
        <w:t xml:space="preserve"> що додається,    яка включає  баланс (звіт пр</w:t>
      </w:r>
      <w:r w:rsidR="00CB3516">
        <w:rPr>
          <w:rFonts w:ascii="Times New Roman" w:hAnsi="Times New Roman"/>
          <w:sz w:val="22"/>
          <w:szCs w:val="22"/>
        </w:rPr>
        <w:t>о фінансовий стан) на 31.12.2015</w:t>
      </w:r>
      <w:r w:rsidRPr="00381405">
        <w:rPr>
          <w:rFonts w:ascii="Times New Roman" w:hAnsi="Times New Roman"/>
          <w:sz w:val="22"/>
          <w:szCs w:val="22"/>
        </w:rPr>
        <w:t xml:space="preserve"> року, звіт про фінансові результати (звіт про сукупний дохід), звіт про рух грошових коштів(за прямим </w:t>
      </w:r>
      <w:r w:rsidRPr="00381405">
        <w:rPr>
          <w:rFonts w:ascii="Times New Roman" w:hAnsi="Times New Roman"/>
          <w:sz w:val="22"/>
          <w:szCs w:val="22"/>
        </w:rPr>
        <w:lastRenderedPageBreak/>
        <w:t>методом), звіт про власний капітал за рік, що закінчився на зазначену дату, Примітки до річ</w:t>
      </w:r>
      <w:r w:rsidR="00CB3516">
        <w:rPr>
          <w:rFonts w:ascii="Times New Roman" w:hAnsi="Times New Roman"/>
          <w:sz w:val="22"/>
          <w:szCs w:val="22"/>
        </w:rPr>
        <w:t>ної фінансової звітності за 2015</w:t>
      </w:r>
      <w:r w:rsidRPr="00381405">
        <w:rPr>
          <w:rFonts w:ascii="Times New Roman" w:hAnsi="Times New Roman"/>
          <w:sz w:val="22"/>
          <w:szCs w:val="22"/>
        </w:rPr>
        <w:t xml:space="preserve"> рік.</w:t>
      </w:r>
    </w:p>
    <w:p w:rsidR="00757321" w:rsidRDefault="00757321" w:rsidP="00757321">
      <w:pPr>
        <w:pStyle w:val="2"/>
        <w:widowControl w:val="0"/>
        <w:spacing w:before="0"/>
        <w:rPr>
          <w:sz w:val="22"/>
        </w:rPr>
      </w:pPr>
    </w:p>
    <w:p w:rsidR="00757321" w:rsidRDefault="00757321" w:rsidP="00757321">
      <w:pPr>
        <w:pStyle w:val="2"/>
        <w:widowControl w:val="0"/>
        <w:spacing w:before="120" w:after="120" w:line="276" w:lineRule="auto"/>
        <w:rPr>
          <w:b/>
          <w:sz w:val="22"/>
        </w:rPr>
      </w:pPr>
      <w:r w:rsidRPr="00257A6C">
        <w:rPr>
          <w:b/>
          <w:sz w:val="22"/>
        </w:rPr>
        <w:t>Відповідальність управлінського персоналу за фінансову звітність.</w:t>
      </w:r>
    </w:p>
    <w:p w:rsidR="00757321" w:rsidRDefault="00757321" w:rsidP="00757321">
      <w:pPr>
        <w:pStyle w:val="2"/>
        <w:widowControl w:val="0"/>
        <w:spacing w:before="0"/>
        <w:rPr>
          <w:rFonts w:ascii="Times New Roman" w:hAnsi="Times New Roman"/>
          <w:sz w:val="22"/>
        </w:rPr>
      </w:pPr>
      <w:r w:rsidRPr="00F61C66">
        <w:rPr>
          <w:rFonts w:ascii="Times New Roman" w:hAnsi="Times New Roman"/>
          <w:sz w:val="22"/>
          <w:szCs w:val="22"/>
        </w:rPr>
        <w:t>Згідно із Закон</w:t>
      </w:r>
      <w:r>
        <w:rPr>
          <w:rFonts w:ascii="Times New Roman" w:hAnsi="Times New Roman"/>
          <w:sz w:val="22"/>
          <w:szCs w:val="22"/>
        </w:rPr>
        <w:t>ом</w:t>
      </w:r>
      <w:r w:rsidRPr="00F61C66">
        <w:rPr>
          <w:rFonts w:ascii="Times New Roman" w:hAnsi="Times New Roman"/>
          <w:sz w:val="22"/>
          <w:szCs w:val="22"/>
        </w:rPr>
        <w:t xml:space="preserve"> України «Про бухгалтерський облік та ф</w:t>
      </w:r>
      <w:r>
        <w:rPr>
          <w:rFonts w:ascii="Times New Roman" w:hAnsi="Times New Roman"/>
          <w:sz w:val="22"/>
          <w:szCs w:val="22"/>
        </w:rPr>
        <w:t xml:space="preserve">інансову звітність в Україні», </w:t>
      </w:r>
      <w:r w:rsidRPr="00F61C66">
        <w:rPr>
          <w:rFonts w:ascii="Times New Roman" w:hAnsi="Times New Roman"/>
          <w:sz w:val="22"/>
          <w:szCs w:val="22"/>
        </w:rPr>
        <w:t xml:space="preserve">відповідальність за надану звітність несе керівництво </w:t>
      </w:r>
      <w:proofErr w:type="spellStart"/>
      <w:r w:rsidRPr="00F92918">
        <w:rPr>
          <w:rFonts w:ascii="Times New Roman" w:hAnsi="Times New Roman"/>
          <w:sz w:val="22"/>
          <w:szCs w:val="22"/>
        </w:rPr>
        <w:t>П</w:t>
      </w:r>
      <w:r>
        <w:rPr>
          <w:rFonts w:ascii="Times New Roman" w:hAnsi="Times New Roman"/>
          <w:sz w:val="22"/>
          <w:szCs w:val="22"/>
        </w:rPr>
        <w:t>р</w:t>
      </w:r>
      <w:r w:rsidRPr="00F92918">
        <w:rPr>
          <w:rFonts w:ascii="Times New Roman" w:hAnsi="Times New Roman"/>
          <w:sz w:val="22"/>
          <w:szCs w:val="22"/>
        </w:rPr>
        <w:t>АТ</w:t>
      </w:r>
      <w:proofErr w:type="spellEnd"/>
      <w:r w:rsidRPr="00F92918">
        <w:rPr>
          <w:rFonts w:ascii="Times New Roman" w:hAnsi="Times New Roman"/>
          <w:sz w:val="22"/>
          <w:szCs w:val="22"/>
        </w:rPr>
        <w:t xml:space="preserve"> </w:t>
      </w:r>
      <w:r w:rsidR="006B28AE">
        <w:rPr>
          <w:rFonts w:ascii="Times New Roman" w:hAnsi="Times New Roman"/>
          <w:sz w:val="22"/>
          <w:szCs w:val="22"/>
        </w:rPr>
        <w:t>«</w:t>
      </w:r>
      <w:proofErr w:type="spellStart"/>
      <w:r w:rsidR="006B28AE">
        <w:rPr>
          <w:rFonts w:ascii="Times New Roman" w:hAnsi="Times New Roman"/>
          <w:sz w:val="22"/>
          <w:szCs w:val="22"/>
        </w:rPr>
        <w:t>УКРГІПРОЦУКОР</w:t>
      </w:r>
      <w:r w:rsidRPr="00356EE2">
        <w:rPr>
          <w:rFonts w:ascii="Times New Roman" w:hAnsi="Times New Roman"/>
          <w:sz w:val="22"/>
          <w:szCs w:val="22"/>
        </w:rPr>
        <w:t>»</w:t>
      </w:r>
      <w:r>
        <w:rPr>
          <w:sz w:val="22"/>
          <w:szCs w:val="22"/>
        </w:rPr>
        <w:t>.</w:t>
      </w:r>
      <w:r w:rsidRPr="0038718A">
        <w:rPr>
          <w:rFonts w:ascii="Times New Roman" w:hAnsi="Times New Roman"/>
          <w:sz w:val="22"/>
        </w:rPr>
        <w:t>Управлінський</w:t>
      </w:r>
      <w:proofErr w:type="spellEnd"/>
      <w:r w:rsidRPr="0038718A">
        <w:rPr>
          <w:rFonts w:ascii="Times New Roman" w:hAnsi="Times New Roman"/>
          <w:sz w:val="22"/>
        </w:rPr>
        <w:t xml:space="preserve"> </w:t>
      </w:r>
      <w:r w:rsidRPr="00F92918">
        <w:rPr>
          <w:rFonts w:ascii="Times New Roman" w:hAnsi="Times New Roman"/>
          <w:sz w:val="22"/>
        </w:rPr>
        <w:t xml:space="preserve">персонал  </w:t>
      </w:r>
      <w:proofErr w:type="spellStart"/>
      <w:r w:rsidRPr="00F92918">
        <w:rPr>
          <w:rFonts w:ascii="Times New Roman" w:hAnsi="Times New Roman"/>
          <w:sz w:val="22"/>
          <w:szCs w:val="22"/>
        </w:rPr>
        <w:t>П</w:t>
      </w:r>
      <w:r>
        <w:rPr>
          <w:rFonts w:ascii="Times New Roman" w:hAnsi="Times New Roman"/>
          <w:sz w:val="22"/>
          <w:szCs w:val="22"/>
        </w:rPr>
        <w:t>р</w:t>
      </w:r>
      <w:r w:rsidRPr="00F92918">
        <w:rPr>
          <w:rFonts w:ascii="Times New Roman" w:hAnsi="Times New Roman"/>
          <w:sz w:val="22"/>
          <w:szCs w:val="22"/>
        </w:rPr>
        <w:t>АТ</w:t>
      </w:r>
      <w:proofErr w:type="spellEnd"/>
      <w:r w:rsidR="006B28AE">
        <w:rPr>
          <w:rFonts w:ascii="Times New Roman" w:hAnsi="Times New Roman"/>
          <w:sz w:val="22"/>
          <w:szCs w:val="22"/>
        </w:rPr>
        <w:t xml:space="preserve"> «УКРГІПРОЦУКОР</w:t>
      </w:r>
      <w:r w:rsidRPr="0038718A">
        <w:rPr>
          <w:rFonts w:ascii="Times New Roman" w:hAnsi="Times New Roman"/>
          <w:sz w:val="22"/>
          <w:szCs w:val="22"/>
        </w:rPr>
        <w:t>»</w:t>
      </w:r>
      <w:r w:rsidRPr="0038718A">
        <w:rPr>
          <w:sz w:val="22"/>
          <w:szCs w:val="22"/>
        </w:rPr>
        <w:t xml:space="preserve"> </w:t>
      </w:r>
      <w:r w:rsidRPr="0038718A">
        <w:rPr>
          <w:rFonts w:ascii="Times New Roman" w:hAnsi="Times New Roman"/>
          <w:sz w:val="22"/>
        </w:rPr>
        <w:t>несе відповідальність за</w:t>
      </w:r>
      <w:r>
        <w:rPr>
          <w:rFonts w:ascii="Times New Roman" w:hAnsi="Times New Roman"/>
          <w:sz w:val="22"/>
        </w:rPr>
        <w:t xml:space="preserve"> складання цієї фінансової звітності відповідно до Національних стандартів фінансової  звітності та за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757321" w:rsidRDefault="00757321" w:rsidP="00757321">
      <w:pPr>
        <w:spacing w:line="252" w:lineRule="auto"/>
        <w:ind w:left="0" w:firstLine="708"/>
        <w:rPr>
          <w:rFonts w:ascii="Times New Roman" w:hAnsi="Times New Roman"/>
          <w:sz w:val="22"/>
        </w:rPr>
      </w:pPr>
      <w:r w:rsidRPr="006F63E6">
        <w:rPr>
          <w:rFonts w:ascii="Times New Roman" w:hAnsi="Times New Roman"/>
          <w:sz w:val="22"/>
        </w:rPr>
        <w:t xml:space="preserve">Аудиторська  перевірка  проводилась з </w:t>
      </w:r>
      <w:r w:rsidRPr="001C602F">
        <w:rPr>
          <w:rFonts w:ascii="Times New Roman" w:hAnsi="Times New Roman"/>
          <w:sz w:val="22"/>
        </w:rPr>
        <w:t xml:space="preserve">відома </w:t>
      </w:r>
      <w:r>
        <w:rPr>
          <w:rFonts w:ascii="Times New Roman" w:hAnsi="Times New Roman"/>
          <w:sz w:val="22"/>
        </w:rPr>
        <w:t>Голови правління</w:t>
      </w:r>
      <w:r w:rsidR="006B28AE">
        <w:rPr>
          <w:rFonts w:ascii="Times New Roman" w:hAnsi="Times New Roman"/>
          <w:sz w:val="22"/>
        </w:rPr>
        <w:t xml:space="preserve">  </w:t>
      </w:r>
      <w:proofErr w:type="spellStart"/>
      <w:r w:rsidR="006B28AE">
        <w:rPr>
          <w:rFonts w:ascii="Times New Roman" w:hAnsi="Times New Roman"/>
          <w:sz w:val="22"/>
        </w:rPr>
        <w:t>Шкабари</w:t>
      </w:r>
      <w:proofErr w:type="spellEnd"/>
      <w:r w:rsidR="006B28AE">
        <w:rPr>
          <w:rFonts w:ascii="Times New Roman" w:hAnsi="Times New Roman"/>
          <w:sz w:val="22"/>
        </w:rPr>
        <w:t xml:space="preserve"> Євгена Івановича.</w:t>
      </w:r>
      <w:r w:rsidRPr="001C602F">
        <w:rPr>
          <w:rFonts w:ascii="Times New Roman" w:hAnsi="Times New Roman"/>
          <w:sz w:val="22"/>
        </w:rPr>
        <w:t xml:space="preserve"> </w:t>
      </w:r>
    </w:p>
    <w:p w:rsidR="00757321" w:rsidRPr="00E40FA4" w:rsidRDefault="00757321" w:rsidP="00757321">
      <w:pPr>
        <w:spacing w:before="120" w:after="120" w:line="276" w:lineRule="auto"/>
        <w:ind w:left="0" w:firstLine="720"/>
        <w:rPr>
          <w:rFonts w:ascii="Times New Roman" w:hAnsi="Times New Roman"/>
          <w:b/>
          <w:sz w:val="22"/>
        </w:rPr>
      </w:pPr>
      <w:r w:rsidRPr="007A68F2">
        <w:rPr>
          <w:rFonts w:ascii="Times New Roman" w:hAnsi="Times New Roman"/>
          <w:b/>
          <w:sz w:val="22"/>
        </w:rPr>
        <w:t xml:space="preserve"> Відповідальність аудитора</w:t>
      </w:r>
      <w:r w:rsidRPr="00E40FA4">
        <w:rPr>
          <w:rFonts w:ascii="Times New Roman" w:hAnsi="Times New Roman"/>
          <w:b/>
          <w:sz w:val="22"/>
        </w:rPr>
        <w:t xml:space="preserve"> </w:t>
      </w:r>
    </w:p>
    <w:p w:rsidR="00757321" w:rsidRDefault="00757321" w:rsidP="00757321">
      <w:pPr>
        <w:ind w:left="0" w:firstLine="720"/>
        <w:rPr>
          <w:rFonts w:ascii="Times New Roman" w:hAnsi="Times New Roman"/>
          <w:sz w:val="22"/>
        </w:rPr>
      </w:pPr>
      <w:r>
        <w:rPr>
          <w:rFonts w:ascii="Times New Roman" w:hAnsi="Times New Roman"/>
          <w:sz w:val="22"/>
        </w:rPr>
        <w:t xml:space="preserve">Нашою відповідальністю є висловлювання думки щодо </w:t>
      </w:r>
      <w:r w:rsidRPr="002C385F">
        <w:rPr>
          <w:rFonts w:ascii="Times New Roman" w:hAnsi="Times New Roman"/>
          <w:sz w:val="22"/>
        </w:rPr>
        <w:t xml:space="preserve">фінансової звітності </w:t>
      </w:r>
      <w:proofErr w:type="spellStart"/>
      <w:r w:rsidRPr="00F92918">
        <w:rPr>
          <w:rFonts w:ascii="Times New Roman" w:hAnsi="Times New Roman"/>
          <w:sz w:val="22"/>
          <w:szCs w:val="22"/>
        </w:rPr>
        <w:t>П</w:t>
      </w:r>
      <w:r>
        <w:rPr>
          <w:rFonts w:ascii="Times New Roman" w:hAnsi="Times New Roman"/>
          <w:sz w:val="22"/>
          <w:szCs w:val="22"/>
        </w:rPr>
        <w:t>р</w:t>
      </w:r>
      <w:r w:rsidRPr="00F92918">
        <w:rPr>
          <w:rFonts w:ascii="Times New Roman" w:hAnsi="Times New Roman"/>
          <w:sz w:val="22"/>
          <w:szCs w:val="22"/>
        </w:rPr>
        <w:t>АТ</w:t>
      </w:r>
      <w:proofErr w:type="spellEnd"/>
      <w:r w:rsidRPr="00F92918">
        <w:rPr>
          <w:rFonts w:ascii="Times New Roman" w:hAnsi="Times New Roman"/>
          <w:sz w:val="22"/>
          <w:szCs w:val="22"/>
        </w:rPr>
        <w:t xml:space="preserve"> «</w:t>
      </w:r>
      <w:r w:rsidR="006B28AE">
        <w:rPr>
          <w:rFonts w:ascii="Times New Roman" w:hAnsi="Times New Roman"/>
          <w:sz w:val="22"/>
          <w:szCs w:val="22"/>
        </w:rPr>
        <w:t>УКРГІПРОЦУКОР</w:t>
      </w:r>
      <w:r w:rsidRPr="0038718A">
        <w:rPr>
          <w:rFonts w:ascii="Times New Roman" w:hAnsi="Times New Roman"/>
          <w:sz w:val="22"/>
          <w:szCs w:val="22"/>
        </w:rPr>
        <w:t>»</w:t>
      </w:r>
      <w:r w:rsidRPr="0038718A">
        <w:rPr>
          <w:sz w:val="22"/>
          <w:szCs w:val="22"/>
        </w:rPr>
        <w:t xml:space="preserve"> </w:t>
      </w:r>
      <w:r w:rsidRPr="0038718A">
        <w:rPr>
          <w:rFonts w:ascii="Times New Roman" w:hAnsi="Times New Roman"/>
          <w:sz w:val="22"/>
          <w:szCs w:val="22"/>
        </w:rPr>
        <w:t xml:space="preserve"> </w:t>
      </w:r>
      <w:r w:rsidRPr="0038718A" w:rsidDel="00AA00B9">
        <w:rPr>
          <w:rFonts w:ascii="Times New Roman" w:hAnsi="Times New Roman"/>
          <w:sz w:val="22"/>
        </w:rPr>
        <w:t xml:space="preserve"> </w:t>
      </w:r>
      <w:r>
        <w:rPr>
          <w:rFonts w:ascii="Times New Roman" w:hAnsi="Times New Roman"/>
          <w:sz w:val="22"/>
        </w:rPr>
        <w:t>на основі результатів проведеного нами аудиту. Ми провели аудит відповідно до Міжнародних стандартів  контролю якості, аудиту, огляду, іншого надання впевненості та супутніх послуг (далі МСА). Ці стандарти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w:t>
      </w:r>
    </w:p>
    <w:p w:rsidR="00757321" w:rsidRDefault="00757321" w:rsidP="00757321">
      <w:pPr>
        <w:ind w:left="0" w:firstLine="720"/>
        <w:rPr>
          <w:rFonts w:ascii="Times New Roman" w:hAnsi="Times New Roman"/>
          <w:sz w:val="22"/>
        </w:rPr>
      </w:pPr>
      <w:r>
        <w:rPr>
          <w:rFonts w:ascii="Times New Roman" w:hAnsi="Times New Roman"/>
          <w:sz w:val="22"/>
        </w:rPr>
        <w:t>Аудит передбачає виконання аудиторських процедур для отримання аудиторських доказів щодо  сум і розкриттів у фінансової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що стосується складання суб’єктом господарювання фінансової звітності, з метою розробки аудиторських процедур, які відповідають обставинам, а не з метою висловлювання думки щодо ефективності внутрішнього контролю суб’єкта господарювання. Аудит включає також оцінку відповідності використаних облікових політик, прийнятність облікових оцінок, виконаних управлінським персоналом,  та оцінку загального подання фінансової звітності.</w:t>
      </w:r>
    </w:p>
    <w:p w:rsidR="00757321" w:rsidRPr="00E03E61" w:rsidRDefault="00757321" w:rsidP="00757321">
      <w:pPr>
        <w:ind w:left="0" w:firstLine="720"/>
        <w:rPr>
          <w:rFonts w:ascii="Times New Roman" w:hAnsi="Times New Roman"/>
          <w:b/>
          <w:sz w:val="22"/>
        </w:rPr>
      </w:pPr>
      <w:r w:rsidRPr="00E03E61">
        <w:rPr>
          <w:rFonts w:ascii="Times New Roman CYR" w:hAnsi="Times New Roman CYR"/>
          <w:sz w:val="22"/>
        </w:rPr>
        <w:t>Вважаємо, що отримали достатні та прийнятні аудиторські докази для вислов</w:t>
      </w:r>
      <w:r w:rsidR="00CB3516">
        <w:rPr>
          <w:rFonts w:ascii="Times New Roman CYR" w:hAnsi="Times New Roman CYR"/>
          <w:sz w:val="22"/>
        </w:rPr>
        <w:t xml:space="preserve">лювання нашої  </w:t>
      </w:r>
      <w:r w:rsidRPr="00E03E61">
        <w:rPr>
          <w:rFonts w:ascii="Times New Roman CYR" w:hAnsi="Times New Roman CYR"/>
          <w:sz w:val="22"/>
        </w:rPr>
        <w:t xml:space="preserve"> думки.</w:t>
      </w:r>
      <w:r w:rsidRPr="00E03E61">
        <w:rPr>
          <w:rFonts w:ascii="Times New Roman" w:hAnsi="Times New Roman"/>
          <w:b/>
          <w:sz w:val="22"/>
        </w:rPr>
        <w:t xml:space="preserve"> </w:t>
      </w:r>
    </w:p>
    <w:p w:rsidR="00757321" w:rsidRDefault="00757321" w:rsidP="00757321">
      <w:pPr>
        <w:widowControl/>
        <w:spacing w:before="120" w:after="120" w:line="276" w:lineRule="auto"/>
        <w:ind w:left="0" w:firstLine="709"/>
        <w:rPr>
          <w:rFonts w:ascii="Times New Roman" w:hAnsi="Times New Roman"/>
          <w:b/>
          <w:i/>
          <w:sz w:val="22"/>
        </w:rPr>
      </w:pPr>
    </w:p>
    <w:p w:rsidR="00757321" w:rsidRPr="00027B6C" w:rsidRDefault="00370B98" w:rsidP="00757321">
      <w:pPr>
        <w:widowControl/>
        <w:spacing w:before="120" w:after="120" w:line="276" w:lineRule="auto"/>
        <w:ind w:left="0" w:firstLine="720"/>
        <w:rPr>
          <w:rFonts w:ascii="Times New Roman" w:hAnsi="Times New Roman"/>
          <w:b/>
          <w:i/>
          <w:sz w:val="22"/>
          <w:szCs w:val="22"/>
        </w:rPr>
      </w:pPr>
      <w:r>
        <w:rPr>
          <w:rFonts w:ascii="Times New Roman" w:hAnsi="Times New Roman"/>
          <w:b/>
          <w:i/>
          <w:sz w:val="22"/>
          <w:szCs w:val="22"/>
        </w:rPr>
        <w:t>Висловлення думки</w:t>
      </w:r>
    </w:p>
    <w:p w:rsidR="00757321" w:rsidRDefault="00370B98" w:rsidP="00757321">
      <w:pPr>
        <w:ind w:left="0" w:firstLine="708"/>
        <w:rPr>
          <w:rFonts w:ascii="Times New Roman" w:hAnsi="Times New Roman"/>
          <w:sz w:val="22"/>
        </w:rPr>
      </w:pPr>
      <w:r>
        <w:rPr>
          <w:rFonts w:ascii="Times New Roman" w:hAnsi="Times New Roman"/>
          <w:sz w:val="22"/>
          <w:szCs w:val="22"/>
        </w:rPr>
        <w:t>На нашу думку</w:t>
      </w:r>
      <w:r w:rsidR="00757321" w:rsidRPr="00204D20">
        <w:rPr>
          <w:rFonts w:ascii="Times New Roman" w:hAnsi="Times New Roman"/>
          <w:sz w:val="22"/>
          <w:szCs w:val="22"/>
        </w:rPr>
        <w:t xml:space="preserve"> </w:t>
      </w:r>
      <w:r w:rsidR="00757321" w:rsidRPr="00204D20">
        <w:rPr>
          <w:rFonts w:ascii="Times New Roman" w:hAnsi="Times New Roman"/>
          <w:sz w:val="22"/>
        </w:rPr>
        <w:t xml:space="preserve">фінансова звітність </w:t>
      </w:r>
      <w:r>
        <w:rPr>
          <w:rFonts w:ascii="Times New Roman" w:hAnsi="Times New Roman"/>
          <w:sz w:val="22"/>
        </w:rPr>
        <w:t xml:space="preserve">надає достовірну та справедливу інформацію про фінансовий стан </w:t>
      </w:r>
      <w:r w:rsidR="00757321" w:rsidRPr="00204D20">
        <w:rPr>
          <w:rFonts w:ascii="Times New Roman" w:hAnsi="Times New Roman"/>
          <w:sz w:val="22"/>
        </w:rPr>
        <w:t xml:space="preserve"> </w:t>
      </w:r>
      <w:proofErr w:type="spellStart"/>
      <w:r w:rsidR="00757321" w:rsidRPr="00A9611A">
        <w:rPr>
          <w:rFonts w:ascii="Times New Roman" w:hAnsi="Times New Roman"/>
          <w:sz w:val="22"/>
          <w:szCs w:val="22"/>
        </w:rPr>
        <w:t>П</w:t>
      </w:r>
      <w:r w:rsidR="00757321">
        <w:rPr>
          <w:rFonts w:ascii="Times New Roman" w:hAnsi="Times New Roman"/>
          <w:sz w:val="22"/>
          <w:szCs w:val="22"/>
        </w:rPr>
        <w:t>р</w:t>
      </w:r>
      <w:r w:rsidR="00757321" w:rsidRPr="00A9611A">
        <w:rPr>
          <w:rFonts w:ascii="Times New Roman" w:hAnsi="Times New Roman"/>
          <w:sz w:val="22"/>
          <w:szCs w:val="22"/>
        </w:rPr>
        <w:t>АТ</w:t>
      </w:r>
      <w:proofErr w:type="spellEnd"/>
      <w:r w:rsidR="00757321" w:rsidRPr="00A9611A">
        <w:rPr>
          <w:rFonts w:ascii="Times New Roman" w:hAnsi="Times New Roman"/>
          <w:sz w:val="22"/>
          <w:szCs w:val="22"/>
        </w:rPr>
        <w:t xml:space="preserve"> </w:t>
      </w:r>
      <w:r w:rsidR="007D00DD">
        <w:rPr>
          <w:rFonts w:ascii="Times New Roman" w:hAnsi="Times New Roman"/>
          <w:sz w:val="22"/>
          <w:szCs w:val="22"/>
        </w:rPr>
        <w:t>«УКРГІПРОЦУКОР</w:t>
      </w:r>
      <w:r w:rsidR="00757321" w:rsidRPr="00204D20">
        <w:rPr>
          <w:rFonts w:ascii="Times New Roman" w:hAnsi="Times New Roman"/>
          <w:sz w:val="22"/>
          <w:szCs w:val="22"/>
        </w:rPr>
        <w:t>»</w:t>
      </w:r>
      <w:r w:rsidR="00757321" w:rsidRPr="00204D20">
        <w:rPr>
          <w:rFonts w:ascii="Times New Roman" w:hAnsi="Times New Roman"/>
          <w:b/>
          <w:sz w:val="22"/>
        </w:rPr>
        <w:t xml:space="preserve"> </w:t>
      </w:r>
      <w:r w:rsidR="00757321" w:rsidRPr="00204D20">
        <w:rPr>
          <w:rFonts w:ascii="Times New Roman" w:hAnsi="Times New Roman"/>
          <w:sz w:val="22"/>
        </w:rPr>
        <w:t>за р</w:t>
      </w:r>
      <w:r>
        <w:rPr>
          <w:rFonts w:ascii="Times New Roman" w:hAnsi="Times New Roman"/>
          <w:sz w:val="22"/>
        </w:rPr>
        <w:t>ік, що закінчився 31 грудня 2015</w:t>
      </w:r>
      <w:r w:rsidR="00757321" w:rsidRPr="00204D20">
        <w:rPr>
          <w:rFonts w:ascii="Times New Roman" w:hAnsi="Times New Roman"/>
          <w:sz w:val="22"/>
        </w:rPr>
        <w:t xml:space="preserve"> року,</w:t>
      </w:r>
      <w:r>
        <w:rPr>
          <w:rFonts w:ascii="Times New Roman" w:hAnsi="Times New Roman"/>
          <w:sz w:val="22"/>
        </w:rPr>
        <w:t xml:space="preserve">її фінансові результати і рух грошових коштів за рік, що закінчився на зазначену дату, відповідно до </w:t>
      </w:r>
      <w:r w:rsidR="00757321" w:rsidRPr="00204D20">
        <w:rPr>
          <w:rFonts w:ascii="Times New Roman" w:hAnsi="Times New Roman"/>
          <w:sz w:val="22"/>
        </w:rPr>
        <w:t xml:space="preserve"> Національних стандартів бухгалтерського обліку.</w:t>
      </w:r>
    </w:p>
    <w:p w:rsidR="00757321" w:rsidRPr="00B42CA3" w:rsidRDefault="00757321" w:rsidP="00757321">
      <w:pPr>
        <w:ind w:left="0" w:firstLine="708"/>
        <w:rPr>
          <w:rFonts w:ascii="Times New Roman" w:hAnsi="Times New Roman"/>
          <w:b/>
          <w:i/>
          <w:sz w:val="22"/>
          <w:szCs w:val="22"/>
        </w:rPr>
      </w:pPr>
    </w:p>
    <w:p w:rsidR="00757321" w:rsidRPr="00B92767" w:rsidRDefault="00757321" w:rsidP="00757321">
      <w:pPr>
        <w:widowControl/>
        <w:ind w:left="0" w:firstLine="709"/>
        <w:rPr>
          <w:rFonts w:ascii="Times New Roman" w:hAnsi="Times New Roman"/>
          <w:b/>
          <w:i/>
          <w:sz w:val="22"/>
          <w:szCs w:val="22"/>
        </w:rPr>
      </w:pPr>
      <w:r w:rsidRPr="00A9611A">
        <w:rPr>
          <w:rFonts w:ascii="Times New Roman" w:hAnsi="Times New Roman"/>
          <w:b/>
          <w:i/>
          <w:sz w:val="22"/>
          <w:szCs w:val="22"/>
        </w:rPr>
        <w:t>Інші</w:t>
      </w:r>
      <w:r w:rsidRPr="00A9611A">
        <w:rPr>
          <w:rFonts w:ascii="Times New Roman" w:hAnsi="Times New Roman"/>
          <w:b/>
          <w:i/>
          <w:sz w:val="22"/>
          <w:szCs w:val="22"/>
          <w:lang w:val="ru-RU"/>
        </w:rPr>
        <w:t xml:space="preserve">  </w:t>
      </w:r>
      <w:r w:rsidRPr="00A9611A">
        <w:rPr>
          <w:rFonts w:ascii="Times New Roman" w:hAnsi="Times New Roman"/>
          <w:b/>
          <w:i/>
          <w:sz w:val="22"/>
          <w:szCs w:val="22"/>
        </w:rPr>
        <w:t>питання</w:t>
      </w:r>
    </w:p>
    <w:p w:rsidR="00757321" w:rsidRPr="00F70D3F" w:rsidRDefault="00757321" w:rsidP="00757321">
      <w:pPr>
        <w:widowControl/>
        <w:ind w:left="0" w:firstLine="709"/>
        <w:rPr>
          <w:rFonts w:ascii="Times New Roman" w:hAnsi="Times New Roman"/>
          <w:sz w:val="22"/>
          <w:szCs w:val="22"/>
        </w:rPr>
      </w:pPr>
      <w:r w:rsidRPr="00204D20">
        <w:rPr>
          <w:rFonts w:ascii="Times New Roman" w:hAnsi="Times New Roman"/>
          <w:sz w:val="22"/>
          <w:szCs w:val="22"/>
        </w:rPr>
        <w:t xml:space="preserve">Не змінюючи нашої думки, звертаємо увагу на те,  що на дату  затвердження </w:t>
      </w:r>
      <w:r w:rsidRPr="00BA1D0D">
        <w:rPr>
          <w:rFonts w:ascii="Times New Roman" w:hAnsi="Times New Roman"/>
          <w:sz w:val="22"/>
          <w:szCs w:val="22"/>
        </w:rPr>
        <w:t xml:space="preserve">звітності    </w:t>
      </w:r>
      <w:proofErr w:type="spellStart"/>
      <w:r w:rsidRPr="00BA1D0D">
        <w:rPr>
          <w:rFonts w:ascii="Times New Roman" w:hAnsi="Times New Roman"/>
          <w:sz w:val="22"/>
          <w:szCs w:val="22"/>
        </w:rPr>
        <w:t>П</w:t>
      </w:r>
      <w:r w:rsidR="007D00DD">
        <w:rPr>
          <w:rFonts w:ascii="Times New Roman" w:hAnsi="Times New Roman"/>
          <w:sz w:val="22"/>
          <w:szCs w:val="22"/>
        </w:rPr>
        <w:t>рАТ</w:t>
      </w:r>
      <w:proofErr w:type="spellEnd"/>
      <w:r w:rsidR="007D00DD">
        <w:rPr>
          <w:rFonts w:ascii="Times New Roman" w:hAnsi="Times New Roman"/>
          <w:sz w:val="22"/>
          <w:szCs w:val="22"/>
        </w:rPr>
        <w:t xml:space="preserve"> «УКРГІПРОЦУКОР</w:t>
      </w:r>
      <w:r w:rsidRPr="00BA1D0D">
        <w:rPr>
          <w:rFonts w:ascii="Times New Roman" w:hAnsi="Times New Roman"/>
          <w:sz w:val="22"/>
          <w:szCs w:val="22"/>
        </w:rPr>
        <w:t xml:space="preserve">»   функціонує у нестабільному економічному та політичному середовищі. Як результат, діяльність   </w:t>
      </w:r>
      <w:proofErr w:type="spellStart"/>
      <w:r w:rsidRPr="00BA1D0D">
        <w:rPr>
          <w:rFonts w:ascii="Times New Roman" w:hAnsi="Times New Roman"/>
          <w:sz w:val="22"/>
          <w:szCs w:val="22"/>
        </w:rPr>
        <w:t>П</w:t>
      </w:r>
      <w:r w:rsidR="007D00DD">
        <w:rPr>
          <w:rFonts w:ascii="Times New Roman" w:hAnsi="Times New Roman"/>
          <w:sz w:val="22"/>
          <w:szCs w:val="22"/>
        </w:rPr>
        <w:t>рАТ</w:t>
      </w:r>
      <w:proofErr w:type="spellEnd"/>
      <w:r w:rsidR="007D00DD">
        <w:rPr>
          <w:rFonts w:ascii="Times New Roman" w:hAnsi="Times New Roman"/>
          <w:sz w:val="22"/>
          <w:szCs w:val="22"/>
        </w:rPr>
        <w:t xml:space="preserve"> «УКРГІПРОЦУКОР</w:t>
      </w:r>
      <w:r w:rsidRPr="00BA1D0D">
        <w:rPr>
          <w:rFonts w:ascii="Times New Roman" w:hAnsi="Times New Roman"/>
          <w:sz w:val="22"/>
          <w:szCs w:val="22"/>
        </w:rPr>
        <w:t>» що проводиться в Україні, супроводжується ризиками.</w:t>
      </w:r>
      <w:r w:rsidRPr="00204D20">
        <w:rPr>
          <w:rFonts w:ascii="Times New Roman" w:hAnsi="Times New Roman"/>
          <w:sz w:val="22"/>
          <w:szCs w:val="22"/>
        </w:rPr>
        <w:t xml:space="preserve"> Вплив поточної економічної ситуації в країні на майбутню діяльність підприємства не може бути визначений на даний момент. Ці обставини свідчать про наявність суттєвої невизначеності, яка може породити сумніви в здатності товариства продовжувати свою діяльність на безперервній основі.</w:t>
      </w:r>
    </w:p>
    <w:p w:rsidR="00070B5C" w:rsidRPr="00FD1744" w:rsidRDefault="00070B5C" w:rsidP="00187BBE">
      <w:pPr>
        <w:ind w:left="0" w:firstLine="720"/>
        <w:rPr>
          <w:rFonts w:ascii="Times New Roman" w:hAnsi="Times New Roman"/>
          <w:sz w:val="22"/>
          <w:szCs w:val="22"/>
        </w:rPr>
      </w:pPr>
      <w:r w:rsidRPr="00FD1744">
        <w:rPr>
          <w:rFonts w:ascii="Times New Roman" w:hAnsi="Times New Roman"/>
          <w:sz w:val="22"/>
          <w:szCs w:val="22"/>
        </w:rPr>
        <w:tab/>
      </w:r>
      <w:r w:rsidRPr="00FD1744">
        <w:rPr>
          <w:rFonts w:ascii="Times New Roman" w:hAnsi="Times New Roman"/>
          <w:sz w:val="22"/>
          <w:szCs w:val="22"/>
        </w:rPr>
        <w:tab/>
      </w:r>
      <w:r w:rsidRPr="00FD1744">
        <w:rPr>
          <w:rFonts w:ascii="Times New Roman" w:hAnsi="Times New Roman"/>
          <w:sz w:val="22"/>
          <w:szCs w:val="22"/>
        </w:rPr>
        <w:tab/>
      </w:r>
    </w:p>
    <w:p w:rsidR="001C631C" w:rsidRPr="00B95C55" w:rsidRDefault="001C631C" w:rsidP="00187BBE">
      <w:pPr>
        <w:spacing w:line="264" w:lineRule="auto"/>
        <w:rPr>
          <w:rFonts w:ascii="Times New Roman" w:hAnsi="Times New Roman"/>
        </w:rPr>
      </w:pPr>
    </w:p>
    <w:p w:rsidR="00811F0F" w:rsidRDefault="00811F0F" w:rsidP="00003C0A">
      <w:pPr>
        <w:ind w:left="0" w:firstLine="708"/>
        <w:jc w:val="center"/>
        <w:rPr>
          <w:rFonts w:ascii="Times New Roman" w:hAnsi="Times New Roman"/>
          <w:b/>
          <w:i/>
          <w:sz w:val="22"/>
          <w:szCs w:val="22"/>
        </w:rPr>
      </w:pPr>
    </w:p>
    <w:p w:rsidR="002244B8" w:rsidRPr="00370B98" w:rsidRDefault="00C00F63" w:rsidP="00003C0A">
      <w:pPr>
        <w:ind w:left="0" w:firstLine="708"/>
        <w:jc w:val="center"/>
        <w:rPr>
          <w:rFonts w:ascii="Times New Roman" w:hAnsi="Times New Roman"/>
          <w:b/>
          <w:sz w:val="22"/>
          <w:szCs w:val="22"/>
        </w:rPr>
      </w:pPr>
      <w:r w:rsidRPr="00370B98">
        <w:rPr>
          <w:rFonts w:ascii="Times New Roman" w:hAnsi="Times New Roman"/>
          <w:b/>
          <w:sz w:val="22"/>
          <w:szCs w:val="22"/>
        </w:rPr>
        <w:t>Звіт</w:t>
      </w:r>
    </w:p>
    <w:p w:rsidR="000F142A" w:rsidRPr="00370B98" w:rsidRDefault="00C00F63" w:rsidP="000F142A">
      <w:pPr>
        <w:ind w:left="0" w:firstLine="708"/>
        <w:jc w:val="center"/>
        <w:rPr>
          <w:rFonts w:ascii="Times New Roman" w:hAnsi="Times New Roman"/>
          <w:b/>
          <w:sz w:val="22"/>
          <w:szCs w:val="22"/>
        </w:rPr>
      </w:pPr>
      <w:r w:rsidRPr="00370B98">
        <w:rPr>
          <w:rFonts w:ascii="Times New Roman" w:hAnsi="Times New Roman"/>
          <w:b/>
          <w:sz w:val="22"/>
          <w:szCs w:val="22"/>
        </w:rPr>
        <w:t xml:space="preserve">щодо </w:t>
      </w:r>
      <w:r w:rsidR="00370B98" w:rsidRPr="00370B98">
        <w:rPr>
          <w:rFonts w:ascii="Times New Roman" w:hAnsi="Times New Roman"/>
          <w:b/>
          <w:sz w:val="22"/>
          <w:szCs w:val="22"/>
        </w:rPr>
        <w:t>вимог інших законодавчих і нормативних актів.</w:t>
      </w:r>
    </w:p>
    <w:p w:rsidR="000F142A" w:rsidRDefault="000F142A" w:rsidP="000F142A">
      <w:pPr>
        <w:ind w:left="0" w:firstLine="708"/>
        <w:jc w:val="center"/>
        <w:rPr>
          <w:rFonts w:ascii="Times New Roman" w:hAnsi="Times New Roman"/>
          <w:b/>
          <w:i/>
          <w:sz w:val="22"/>
          <w:szCs w:val="22"/>
        </w:rPr>
      </w:pPr>
    </w:p>
    <w:p w:rsidR="000F142A" w:rsidRDefault="000F142A" w:rsidP="000F142A">
      <w:pPr>
        <w:ind w:left="0" w:firstLine="708"/>
        <w:jc w:val="center"/>
        <w:rPr>
          <w:rFonts w:ascii="Times New Roman" w:hAnsi="Times New Roman"/>
          <w:b/>
          <w:i/>
          <w:sz w:val="22"/>
          <w:szCs w:val="22"/>
        </w:rPr>
      </w:pPr>
    </w:p>
    <w:p w:rsidR="00C00F63" w:rsidRDefault="00C00F63" w:rsidP="000F142A">
      <w:pPr>
        <w:ind w:left="0" w:firstLine="708"/>
        <w:jc w:val="center"/>
        <w:rPr>
          <w:b/>
          <w:i/>
          <w:sz w:val="22"/>
          <w:szCs w:val="22"/>
        </w:rPr>
      </w:pPr>
      <w:r w:rsidRPr="00117A8B">
        <w:rPr>
          <w:b/>
          <w:i/>
          <w:sz w:val="22"/>
          <w:szCs w:val="22"/>
        </w:rPr>
        <w:lastRenderedPageBreak/>
        <w:t>Відповідність вартості чистих активів вимогам законодавства.</w:t>
      </w:r>
    </w:p>
    <w:p w:rsidR="00C00F63" w:rsidRPr="007251B2" w:rsidRDefault="00C00F63" w:rsidP="004D33EE">
      <w:pPr>
        <w:pStyle w:val="p12"/>
        <w:spacing w:before="0" w:beforeAutospacing="0" w:after="120" w:afterAutospacing="0" w:line="276" w:lineRule="auto"/>
        <w:ind w:firstLine="703"/>
        <w:jc w:val="both"/>
        <w:rPr>
          <w:b/>
          <w:sz w:val="22"/>
          <w:szCs w:val="22"/>
          <w:lang w:val="uk-UA"/>
        </w:rPr>
      </w:pPr>
      <w:r w:rsidRPr="007251B2">
        <w:rPr>
          <w:b/>
          <w:sz w:val="22"/>
          <w:szCs w:val="22"/>
          <w:lang w:val="uk-UA"/>
        </w:rPr>
        <w:t>1.1. Власний капітал</w:t>
      </w:r>
    </w:p>
    <w:p w:rsidR="00C00F63" w:rsidRPr="00F96405" w:rsidRDefault="00C00F63" w:rsidP="00187BBE">
      <w:pPr>
        <w:pStyle w:val="4"/>
        <w:ind w:left="0" w:firstLine="708"/>
        <w:rPr>
          <w:b w:val="0"/>
          <w:sz w:val="22"/>
        </w:rPr>
      </w:pPr>
      <w:r w:rsidRPr="00F96405">
        <w:rPr>
          <w:b w:val="0"/>
          <w:sz w:val="22"/>
        </w:rPr>
        <w:t>Станом  на 31.12.201</w:t>
      </w:r>
      <w:r w:rsidR="00370B98">
        <w:rPr>
          <w:b w:val="0"/>
          <w:sz w:val="22"/>
        </w:rPr>
        <w:t>5</w:t>
      </w:r>
      <w:r w:rsidRPr="00F96405">
        <w:rPr>
          <w:b w:val="0"/>
          <w:sz w:val="22"/>
        </w:rPr>
        <w:t xml:space="preserve"> р. власний капітал </w:t>
      </w:r>
      <w:r w:rsidR="00E905B2">
        <w:rPr>
          <w:b w:val="0"/>
          <w:sz w:val="22"/>
        </w:rPr>
        <w:t>Компанії</w:t>
      </w:r>
      <w:r w:rsidRPr="00F96405">
        <w:rPr>
          <w:b w:val="0"/>
          <w:sz w:val="22"/>
        </w:rPr>
        <w:t xml:space="preserve"> складає </w:t>
      </w:r>
      <w:r w:rsidR="00305D33">
        <w:rPr>
          <w:b w:val="0"/>
          <w:sz w:val="22"/>
        </w:rPr>
        <w:t>6 513</w:t>
      </w:r>
      <w:r w:rsidRPr="00F96405">
        <w:rPr>
          <w:b w:val="0"/>
          <w:sz w:val="22"/>
        </w:rPr>
        <w:t xml:space="preserve">  тис. грн., у т.ч.:</w:t>
      </w:r>
    </w:p>
    <w:p w:rsidR="00C00F63" w:rsidRPr="00F96405" w:rsidRDefault="00C00F63" w:rsidP="00187BBE">
      <w:pPr>
        <w:numPr>
          <w:ilvl w:val="0"/>
          <w:numId w:val="2"/>
        </w:numPr>
        <w:rPr>
          <w:rFonts w:ascii="Times New Roman" w:hAnsi="Times New Roman"/>
          <w:sz w:val="22"/>
        </w:rPr>
      </w:pPr>
      <w:r w:rsidRPr="00F96405">
        <w:rPr>
          <w:rFonts w:ascii="Times New Roman" w:hAnsi="Times New Roman"/>
          <w:sz w:val="22"/>
        </w:rPr>
        <w:t xml:space="preserve">статутний капітал – </w:t>
      </w:r>
      <w:r w:rsidR="00336766">
        <w:rPr>
          <w:rFonts w:ascii="Times New Roman" w:hAnsi="Times New Roman"/>
          <w:sz w:val="22"/>
        </w:rPr>
        <w:t>3 063</w:t>
      </w:r>
      <w:r w:rsidRPr="00F96405">
        <w:rPr>
          <w:rFonts w:ascii="Times New Roman" w:hAnsi="Times New Roman"/>
          <w:sz w:val="22"/>
        </w:rPr>
        <w:t xml:space="preserve"> тис. грн.,</w:t>
      </w:r>
    </w:p>
    <w:p w:rsidR="00C00F63" w:rsidRDefault="00C00F63" w:rsidP="00187BBE">
      <w:pPr>
        <w:numPr>
          <w:ilvl w:val="0"/>
          <w:numId w:val="2"/>
        </w:numPr>
        <w:rPr>
          <w:rFonts w:ascii="Times New Roman" w:hAnsi="Times New Roman"/>
          <w:sz w:val="22"/>
        </w:rPr>
      </w:pPr>
      <w:r w:rsidRPr="00F96405">
        <w:rPr>
          <w:rFonts w:ascii="Times New Roman" w:hAnsi="Times New Roman"/>
          <w:sz w:val="22"/>
        </w:rPr>
        <w:t>капітал</w:t>
      </w:r>
      <w:r w:rsidR="0038718A">
        <w:rPr>
          <w:rFonts w:ascii="Times New Roman" w:hAnsi="Times New Roman"/>
          <w:sz w:val="22"/>
        </w:rPr>
        <w:t xml:space="preserve"> в дооцінках</w:t>
      </w:r>
      <w:r w:rsidRPr="00F96405">
        <w:rPr>
          <w:rFonts w:ascii="Times New Roman" w:hAnsi="Times New Roman"/>
          <w:sz w:val="22"/>
        </w:rPr>
        <w:t xml:space="preserve"> – </w:t>
      </w:r>
      <w:r w:rsidR="00336766">
        <w:rPr>
          <w:rFonts w:ascii="Times New Roman" w:hAnsi="Times New Roman"/>
          <w:sz w:val="22"/>
        </w:rPr>
        <w:t>731</w:t>
      </w:r>
      <w:r w:rsidR="003B1DFB">
        <w:rPr>
          <w:rFonts w:ascii="Times New Roman" w:hAnsi="Times New Roman"/>
          <w:sz w:val="22"/>
        </w:rPr>
        <w:t xml:space="preserve"> </w:t>
      </w:r>
      <w:r w:rsidR="00E905B2">
        <w:rPr>
          <w:rFonts w:ascii="Times New Roman" w:hAnsi="Times New Roman"/>
          <w:sz w:val="22"/>
        </w:rPr>
        <w:t>тис. грн</w:t>
      </w:r>
      <w:r w:rsidRPr="00F96405">
        <w:rPr>
          <w:rFonts w:ascii="Times New Roman" w:hAnsi="Times New Roman"/>
          <w:sz w:val="22"/>
        </w:rPr>
        <w:t>.,</w:t>
      </w:r>
    </w:p>
    <w:p w:rsidR="00336766" w:rsidRPr="00F96405" w:rsidRDefault="00336766" w:rsidP="00187BBE">
      <w:pPr>
        <w:numPr>
          <w:ilvl w:val="0"/>
          <w:numId w:val="2"/>
        </w:numPr>
        <w:rPr>
          <w:rFonts w:ascii="Times New Roman" w:hAnsi="Times New Roman"/>
          <w:sz w:val="22"/>
        </w:rPr>
      </w:pPr>
      <w:r>
        <w:rPr>
          <w:rFonts w:ascii="Times New Roman" w:hAnsi="Times New Roman"/>
          <w:sz w:val="22"/>
        </w:rPr>
        <w:t xml:space="preserve">додатковий </w:t>
      </w:r>
      <w:proofErr w:type="spellStart"/>
      <w:r>
        <w:rPr>
          <w:rFonts w:ascii="Times New Roman" w:hAnsi="Times New Roman"/>
          <w:sz w:val="22"/>
        </w:rPr>
        <w:t>капітал-</w:t>
      </w:r>
      <w:proofErr w:type="spellEnd"/>
      <w:r>
        <w:rPr>
          <w:rFonts w:ascii="Times New Roman" w:hAnsi="Times New Roman"/>
          <w:sz w:val="22"/>
        </w:rPr>
        <w:t xml:space="preserve"> 91 тис. </w:t>
      </w:r>
      <w:proofErr w:type="spellStart"/>
      <w:r>
        <w:rPr>
          <w:rFonts w:ascii="Times New Roman" w:hAnsi="Times New Roman"/>
          <w:sz w:val="22"/>
        </w:rPr>
        <w:t>грн</w:t>
      </w:r>
      <w:proofErr w:type="spellEnd"/>
      <w:r>
        <w:rPr>
          <w:rFonts w:ascii="Times New Roman" w:hAnsi="Times New Roman"/>
          <w:sz w:val="22"/>
        </w:rPr>
        <w:t>;</w:t>
      </w:r>
    </w:p>
    <w:p w:rsidR="00C00F63" w:rsidRPr="00F96405" w:rsidRDefault="00305D33" w:rsidP="00187BBE">
      <w:pPr>
        <w:numPr>
          <w:ilvl w:val="0"/>
          <w:numId w:val="2"/>
        </w:numPr>
        <w:rPr>
          <w:rFonts w:ascii="Times New Roman" w:hAnsi="Times New Roman"/>
          <w:sz w:val="22"/>
        </w:rPr>
      </w:pPr>
      <w:r>
        <w:rPr>
          <w:rFonts w:ascii="Times New Roman" w:hAnsi="Times New Roman"/>
          <w:sz w:val="22"/>
        </w:rPr>
        <w:t>резервний капітал – 159</w:t>
      </w:r>
      <w:r w:rsidR="00336766">
        <w:rPr>
          <w:rFonts w:ascii="Times New Roman" w:hAnsi="Times New Roman"/>
          <w:sz w:val="22"/>
        </w:rPr>
        <w:t xml:space="preserve"> </w:t>
      </w:r>
      <w:proofErr w:type="spellStart"/>
      <w:r w:rsidR="00336766">
        <w:rPr>
          <w:rFonts w:ascii="Times New Roman" w:hAnsi="Times New Roman"/>
          <w:sz w:val="22"/>
        </w:rPr>
        <w:t>тис.грн</w:t>
      </w:r>
      <w:proofErr w:type="spellEnd"/>
    </w:p>
    <w:p w:rsidR="00C00F63" w:rsidRPr="00F96405" w:rsidRDefault="00E905B2" w:rsidP="00187BBE">
      <w:pPr>
        <w:numPr>
          <w:ilvl w:val="0"/>
          <w:numId w:val="2"/>
        </w:numPr>
        <w:ind w:left="0" w:firstLine="708"/>
        <w:rPr>
          <w:rFonts w:ascii="Times New Roman" w:hAnsi="Times New Roman"/>
          <w:sz w:val="22"/>
          <w:szCs w:val="22"/>
        </w:rPr>
      </w:pPr>
      <w:r>
        <w:rPr>
          <w:rFonts w:ascii="Times New Roman" w:hAnsi="Times New Roman"/>
          <w:sz w:val="22"/>
        </w:rPr>
        <w:t>не</w:t>
      </w:r>
      <w:r w:rsidR="0038718A">
        <w:rPr>
          <w:rFonts w:ascii="Times New Roman" w:hAnsi="Times New Roman"/>
          <w:sz w:val="22"/>
        </w:rPr>
        <w:t>розподілений</w:t>
      </w:r>
      <w:r>
        <w:rPr>
          <w:rFonts w:ascii="Times New Roman" w:hAnsi="Times New Roman"/>
          <w:sz w:val="22"/>
        </w:rPr>
        <w:t xml:space="preserve"> </w:t>
      </w:r>
      <w:r w:rsidR="0038718A">
        <w:rPr>
          <w:rFonts w:ascii="Times New Roman" w:hAnsi="Times New Roman"/>
          <w:sz w:val="22"/>
        </w:rPr>
        <w:t>при</w:t>
      </w:r>
      <w:r>
        <w:rPr>
          <w:rFonts w:ascii="Times New Roman" w:hAnsi="Times New Roman"/>
          <w:sz w:val="22"/>
        </w:rPr>
        <w:t>б</w:t>
      </w:r>
      <w:r w:rsidR="0038718A">
        <w:rPr>
          <w:rFonts w:ascii="Times New Roman" w:hAnsi="Times New Roman"/>
          <w:sz w:val="22"/>
        </w:rPr>
        <w:t>у</w:t>
      </w:r>
      <w:r>
        <w:rPr>
          <w:rFonts w:ascii="Times New Roman" w:hAnsi="Times New Roman"/>
          <w:sz w:val="22"/>
        </w:rPr>
        <w:t xml:space="preserve">ток </w:t>
      </w:r>
      <w:r w:rsidR="00C00F63" w:rsidRPr="00F96405">
        <w:rPr>
          <w:rFonts w:ascii="Times New Roman" w:hAnsi="Times New Roman"/>
          <w:sz w:val="22"/>
        </w:rPr>
        <w:t xml:space="preserve">– </w:t>
      </w:r>
      <w:r w:rsidR="00305D33">
        <w:rPr>
          <w:rFonts w:ascii="Times New Roman" w:hAnsi="Times New Roman"/>
          <w:sz w:val="22"/>
        </w:rPr>
        <w:t>2 469</w:t>
      </w:r>
      <w:r w:rsidR="00C00F63" w:rsidRPr="00F96405">
        <w:rPr>
          <w:rFonts w:ascii="Times New Roman" w:hAnsi="Times New Roman"/>
          <w:sz w:val="22"/>
        </w:rPr>
        <w:t xml:space="preserve"> тис. грн.</w:t>
      </w:r>
    </w:p>
    <w:p w:rsidR="00C00F63" w:rsidRPr="00946DC9" w:rsidRDefault="00646C19" w:rsidP="00187BBE">
      <w:pPr>
        <w:ind w:left="0" w:firstLine="708"/>
        <w:rPr>
          <w:rFonts w:ascii="Times New Roman" w:hAnsi="Times New Roman"/>
          <w:sz w:val="22"/>
          <w:szCs w:val="22"/>
        </w:rPr>
      </w:pPr>
      <w:r>
        <w:rPr>
          <w:rFonts w:ascii="Times New Roman" w:hAnsi="Times New Roman"/>
          <w:sz w:val="22"/>
          <w:szCs w:val="22"/>
        </w:rPr>
        <w:t xml:space="preserve">Статутний капітал </w:t>
      </w:r>
      <w:r w:rsidR="00C00F63" w:rsidRPr="00F96405">
        <w:rPr>
          <w:rFonts w:ascii="Times New Roman" w:hAnsi="Times New Roman"/>
          <w:sz w:val="22"/>
          <w:szCs w:val="22"/>
        </w:rPr>
        <w:t xml:space="preserve"> </w:t>
      </w:r>
      <w:proofErr w:type="spellStart"/>
      <w:r w:rsidR="00336766">
        <w:rPr>
          <w:rFonts w:ascii="Times New Roman" w:hAnsi="Times New Roman"/>
          <w:sz w:val="22"/>
          <w:szCs w:val="22"/>
        </w:rPr>
        <w:t>ПрАТ</w:t>
      </w:r>
      <w:proofErr w:type="spellEnd"/>
      <w:r w:rsidR="00336766">
        <w:rPr>
          <w:rFonts w:ascii="Times New Roman" w:hAnsi="Times New Roman"/>
          <w:sz w:val="22"/>
          <w:szCs w:val="22"/>
        </w:rPr>
        <w:t xml:space="preserve"> «УКРГІПРОЦУКОР</w:t>
      </w:r>
      <w:r w:rsidR="002618BC" w:rsidRPr="002244B8">
        <w:rPr>
          <w:rFonts w:ascii="Times New Roman" w:hAnsi="Times New Roman"/>
          <w:sz w:val="22"/>
          <w:szCs w:val="22"/>
        </w:rPr>
        <w:t>»</w:t>
      </w:r>
      <w:r w:rsidR="002618BC" w:rsidRPr="002244B8">
        <w:rPr>
          <w:sz w:val="22"/>
          <w:szCs w:val="22"/>
        </w:rPr>
        <w:t xml:space="preserve"> </w:t>
      </w:r>
      <w:r w:rsidR="00C00F63" w:rsidRPr="002244B8">
        <w:rPr>
          <w:rFonts w:ascii="Times New Roman" w:hAnsi="Times New Roman"/>
          <w:sz w:val="22"/>
          <w:szCs w:val="22"/>
        </w:rPr>
        <w:t>згідно</w:t>
      </w:r>
      <w:r w:rsidR="00C00F63" w:rsidRPr="00F96405">
        <w:rPr>
          <w:rFonts w:ascii="Times New Roman" w:hAnsi="Times New Roman"/>
          <w:sz w:val="22"/>
          <w:szCs w:val="22"/>
        </w:rPr>
        <w:t xml:space="preserve">  установчих    документів складає </w:t>
      </w:r>
      <w:r w:rsidR="007C33D1">
        <w:rPr>
          <w:rFonts w:ascii="Times New Roman" w:hAnsi="Times New Roman"/>
          <w:sz w:val="22"/>
          <w:szCs w:val="22"/>
        </w:rPr>
        <w:t xml:space="preserve">3 062 774 </w:t>
      </w:r>
      <w:r w:rsidR="00C00F63" w:rsidRPr="00F96405">
        <w:rPr>
          <w:rFonts w:ascii="Times New Roman" w:hAnsi="Times New Roman"/>
          <w:sz w:val="22"/>
          <w:szCs w:val="22"/>
        </w:rPr>
        <w:t>(</w:t>
      </w:r>
      <w:r w:rsidR="007C33D1">
        <w:rPr>
          <w:rFonts w:ascii="Times New Roman" w:hAnsi="Times New Roman"/>
          <w:sz w:val="22"/>
          <w:szCs w:val="22"/>
        </w:rPr>
        <w:t>три мільйони шістдесят дві тисячі сімсот сімдесят чотири гривні</w:t>
      </w:r>
      <w:r w:rsidR="008C4883">
        <w:rPr>
          <w:rFonts w:ascii="Times New Roman" w:hAnsi="Times New Roman"/>
          <w:sz w:val="22"/>
          <w:szCs w:val="22"/>
        </w:rPr>
        <w:t xml:space="preserve">., 00 коп.) та розподілений на </w:t>
      </w:r>
      <w:r w:rsidR="007C33D1">
        <w:rPr>
          <w:rFonts w:ascii="Times New Roman" w:hAnsi="Times New Roman"/>
          <w:sz w:val="22"/>
          <w:szCs w:val="22"/>
        </w:rPr>
        <w:t>12 251096</w:t>
      </w:r>
      <w:r w:rsidR="00C00F63" w:rsidRPr="00F96405">
        <w:rPr>
          <w:rFonts w:ascii="Times New Roman" w:hAnsi="Times New Roman"/>
          <w:sz w:val="22"/>
          <w:szCs w:val="22"/>
        </w:rPr>
        <w:t xml:space="preserve"> </w:t>
      </w:r>
      <w:r w:rsidR="00C00F63" w:rsidRPr="006F63E6">
        <w:rPr>
          <w:rFonts w:ascii="Times New Roman" w:hAnsi="Times New Roman"/>
          <w:sz w:val="22"/>
          <w:szCs w:val="22"/>
        </w:rPr>
        <w:t>простих іменних</w:t>
      </w:r>
      <w:r w:rsidR="007C33D1">
        <w:rPr>
          <w:rFonts w:ascii="Times New Roman" w:hAnsi="Times New Roman"/>
          <w:sz w:val="22"/>
          <w:szCs w:val="22"/>
        </w:rPr>
        <w:t xml:space="preserve"> акцій номінальної вартістю  0,25  гривні</w:t>
      </w:r>
      <w:r w:rsidR="00C00F63" w:rsidRPr="006F63E6">
        <w:rPr>
          <w:rFonts w:ascii="Times New Roman" w:hAnsi="Times New Roman"/>
          <w:sz w:val="22"/>
          <w:szCs w:val="22"/>
        </w:rPr>
        <w:t xml:space="preserve">  кожна.</w:t>
      </w:r>
    </w:p>
    <w:p w:rsidR="00C00F63" w:rsidRPr="00946DC9" w:rsidRDefault="00C00F63" w:rsidP="00187BBE">
      <w:pPr>
        <w:ind w:left="0" w:firstLine="708"/>
        <w:rPr>
          <w:rFonts w:ascii="Times New Roman" w:hAnsi="Times New Roman"/>
          <w:sz w:val="22"/>
          <w:szCs w:val="22"/>
        </w:rPr>
      </w:pPr>
      <w:r w:rsidRPr="00946DC9">
        <w:rPr>
          <w:rFonts w:ascii="Times New Roman" w:hAnsi="Times New Roman"/>
          <w:sz w:val="22"/>
          <w:szCs w:val="22"/>
        </w:rPr>
        <w:t xml:space="preserve">Акції мають </w:t>
      </w:r>
      <w:proofErr w:type="spellStart"/>
      <w:r w:rsidRPr="00946DC9">
        <w:rPr>
          <w:rFonts w:ascii="Times New Roman" w:hAnsi="Times New Roman"/>
          <w:sz w:val="22"/>
          <w:szCs w:val="22"/>
        </w:rPr>
        <w:t>бездокументарну</w:t>
      </w:r>
      <w:proofErr w:type="spellEnd"/>
      <w:r w:rsidRPr="00946DC9">
        <w:rPr>
          <w:rFonts w:ascii="Times New Roman" w:hAnsi="Times New Roman"/>
          <w:sz w:val="22"/>
          <w:szCs w:val="22"/>
        </w:rPr>
        <w:t xml:space="preserve"> форму існування.</w:t>
      </w:r>
    </w:p>
    <w:p w:rsidR="00C00F63" w:rsidRPr="00946DC9" w:rsidRDefault="007C33D1" w:rsidP="00187BBE">
      <w:pPr>
        <w:ind w:left="0" w:firstLine="708"/>
        <w:rPr>
          <w:rFonts w:ascii="Times New Roman" w:hAnsi="Times New Roman"/>
          <w:sz w:val="22"/>
          <w:szCs w:val="22"/>
        </w:rPr>
      </w:pPr>
      <w:r>
        <w:rPr>
          <w:rFonts w:ascii="Times New Roman" w:hAnsi="Times New Roman"/>
          <w:sz w:val="22"/>
          <w:szCs w:val="22"/>
        </w:rPr>
        <w:t xml:space="preserve">Статутний  капітал </w:t>
      </w:r>
      <w:r w:rsidR="00C00F63" w:rsidRPr="00946DC9">
        <w:rPr>
          <w:rFonts w:ascii="Times New Roman" w:hAnsi="Times New Roman"/>
          <w:sz w:val="22"/>
          <w:szCs w:val="22"/>
        </w:rPr>
        <w:t xml:space="preserve"> сплачено повністю.</w:t>
      </w:r>
    </w:p>
    <w:p w:rsidR="00C00F63" w:rsidRPr="00946DC9" w:rsidRDefault="00C00F63" w:rsidP="00187BBE">
      <w:pPr>
        <w:ind w:left="0" w:firstLine="708"/>
        <w:rPr>
          <w:rFonts w:ascii="Times New Roman" w:hAnsi="Times New Roman"/>
          <w:sz w:val="22"/>
          <w:szCs w:val="22"/>
        </w:rPr>
      </w:pPr>
      <w:r w:rsidRPr="00946DC9">
        <w:rPr>
          <w:rFonts w:ascii="Times New Roman" w:hAnsi="Times New Roman"/>
          <w:sz w:val="22"/>
          <w:szCs w:val="22"/>
        </w:rPr>
        <w:t>Структура, облік, оцінка власного капіталу відповідає чинним нормативам бухгалтерського обліку.</w:t>
      </w:r>
    </w:p>
    <w:p w:rsidR="00C00F63" w:rsidRPr="00946DC9" w:rsidRDefault="00C00F63" w:rsidP="00187BBE">
      <w:pPr>
        <w:ind w:left="0" w:firstLine="708"/>
        <w:rPr>
          <w:rFonts w:ascii="Times New Roman" w:hAnsi="Times New Roman"/>
          <w:sz w:val="22"/>
          <w:szCs w:val="22"/>
        </w:rPr>
      </w:pPr>
      <w:r w:rsidRPr="00946DC9">
        <w:rPr>
          <w:rFonts w:ascii="Times New Roman" w:hAnsi="Times New Roman"/>
          <w:sz w:val="22"/>
          <w:szCs w:val="22"/>
        </w:rPr>
        <w:t>Дані балансу відповідають установчим документам.</w:t>
      </w:r>
    </w:p>
    <w:p w:rsidR="00C00F63" w:rsidRDefault="00C00F63" w:rsidP="00187BBE">
      <w:pPr>
        <w:ind w:left="0" w:firstLine="708"/>
        <w:rPr>
          <w:rFonts w:ascii="Times New Roman" w:hAnsi="Times New Roman"/>
          <w:sz w:val="22"/>
          <w:szCs w:val="22"/>
        </w:rPr>
      </w:pPr>
    </w:p>
    <w:p w:rsidR="00C00F63" w:rsidRPr="00CA7F9E" w:rsidRDefault="00C00F63" w:rsidP="00187BBE">
      <w:pPr>
        <w:widowControl/>
        <w:ind w:left="0" w:firstLine="720"/>
        <w:rPr>
          <w:rFonts w:ascii="Times New Roman CYR" w:hAnsi="Times New Roman CYR"/>
          <w:sz w:val="22"/>
        </w:rPr>
      </w:pPr>
      <w:r>
        <w:rPr>
          <w:rFonts w:ascii="Times New Roman" w:hAnsi="Times New Roman"/>
          <w:b/>
          <w:sz w:val="22"/>
        </w:rPr>
        <w:t>1</w:t>
      </w:r>
      <w:r w:rsidRPr="00CA7F9E">
        <w:rPr>
          <w:rFonts w:ascii="Times New Roman" w:hAnsi="Times New Roman"/>
          <w:b/>
          <w:sz w:val="22"/>
        </w:rPr>
        <w:t>.2. Вартість чистих активів.</w:t>
      </w:r>
    </w:p>
    <w:p w:rsidR="00C00F63" w:rsidRDefault="00C00F63" w:rsidP="004D33EE">
      <w:pPr>
        <w:widowControl/>
        <w:spacing w:before="120" w:after="120" w:line="276" w:lineRule="auto"/>
        <w:ind w:left="0" w:firstLine="720"/>
        <w:rPr>
          <w:rFonts w:ascii="Times New Roman" w:hAnsi="Times New Roman"/>
          <w:sz w:val="22"/>
        </w:rPr>
      </w:pPr>
      <w:r w:rsidRPr="00F96405">
        <w:rPr>
          <w:rFonts w:ascii="Times New Roman" w:hAnsi="Times New Roman"/>
          <w:sz w:val="22"/>
        </w:rPr>
        <w:t>На 31.12.201</w:t>
      </w:r>
      <w:r w:rsidR="00305D33">
        <w:rPr>
          <w:rFonts w:ascii="Times New Roman" w:hAnsi="Times New Roman"/>
          <w:sz w:val="22"/>
        </w:rPr>
        <w:t>5</w:t>
      </w:r>
      <w:r w:rsidRPr="00F96405">
        <w:rPr>
          <w:rFonts w:ascii="Times New Roman" w:hAnsi="Times New Roman"/>
          <w:sz w:val="22"/>
        </w:rPr>
        <w:t xml:space="preserve"> р. вартість чистих активів товариства, що розрахована за «Методичними рекомендаціями щодо визначення вартості чистих активів акціонерних товариств» (Рішення ДКЦПФР від 17.11.2004№ 485) </w:t>
      </w:r>
      <w:r w:rsidR="008C4883">
        <w:rPr>
          <w:rFonts w:ascii="Times New Roman" w:hAnsi="Times New Roman"/>
          <w:sz w:val="22"/>
        </w:rPr>
        <w:t>більше</w:t>
      </w:r>
      <w:r w:rsidRPr="00F96405">
        <w:rPr>
          <w:rFonts w:ascii="Times New Roman" w:hAnsi="Times New Roman"/>
          <w:sz w:val="22"/>
        </w:rPr>
        <w:t xml:space="preserve">  розміру статутного капіталу </w:t>
      </w:r>
      <w:r w:rsidRPr="005D0036">
        <w:rPr>
          <w:rFonts w:ascii="Times New Roman" w:hAnsi="Times New Roman"/>
          <w:sz w:val="22"/>
        </w:rPr>
        <w:t xml:space="preserve">на </w:t>
      </w:r>
      <w:r w:rsidR="00F471B0">
        <w:rPr>
          <w:rFonts w:ascii="Times New Roman" w:hAnsi="Times New Roman"/>
          <w:sz w:val="22"/>
        </w:rPr>
        <w:t>2 789</w:t>
      </w:r>
      <w:r w:rsidR="00A643EE" w:rsidRPr="005D0036">
        <w:rPr>
          <w:rFonts w:ascii="Times New Roman" w:hAnsi="Times New Roman"/>
          <w:sz w:val="22"/>
        </w:rPr>
        <w:t xml:space="preserve"> </w:t>
      </w:r>
      <w:r w:rsidRPr="005D0036">
        <w:rPr>
          <w:rFonts w:ascii="Times New Roman" w:hAnsi="Times New Roman"/>
          <w:sz w:val="22"/>
        </w:rPr>
        <w:t>тис.</w:t>
      </w:r>
      <w:r w:rsidR="00C231D5">
        <w:rPr>
          <w:rFonts w:ascii="Times New Roman" w:hAnsi="Times New Roman"/>
          <w:sz w:val="22"/>
        </w:rPr>
        <w:t xml:space="preserve"> </w:t>
      </w:r>
      <w:r w:rsidRPr="00CA7F9E">
        <w:rPr>
          <w:rFonts w:ascii="Times New Roman" w:hAnsi="Times New Roman"/>
          <w:sz w:val="22"/>
        </w:rPr>
        <w:t>грн., що</w:t>
      </w:r>
      <w:r>
        <w:rPr>
          <w:rFonts w:ascii="Times New Roman" w:hAnsi="Times New Roman"/>
          <w:sz w:val="22"/>
        </w:rPr>
        <w:t xml:space="preserve"> </w:t>
      </w:r>
      <w:r w:rsidRPr="00CA7F9E">
        <w:rPr>
          <w:rFonts w:ascii="Times New Roman" w:hAnsi="Times New Roman"/>
          <w:sz w:val="22"/>
        </w:rPr>
        <w:t xml:space="preserve"> відповідає вимогам статті 155 Цивільного кодексу України щодо вартості чистих активів</w:t>
      </w:r>
      <w:r>
        <w:rPr>
          <w:rFonts w:ascii="Times New Roman" w:hAnsi="Times New Roman"/>
          <w:sz w:val="22"/>
        </w:rPr>
        <w:t xml:space="preserve"> акціонерних товариств.</w:t>
      </w:r>
    </w:p>
    <w:p w:rsidR="00FB27D8" w:rsidRDefault="00FB27D8" w:rsidP="004D33EE">
      <w:pPr>
        <w:widowControl/>
        <w:spacing w:before="120" w:after="120" w:line="276" w:lineRule="auto"/>
        <w:ind w:left="0" w:firstLine="720"/>
        <w:rPr>
          <w:rFonts w:ascii="Times New Roman" w:hAnsi="Times New Roman"/>
          <w:sz w:val="22"/>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798"/>
        <w:gridCol w:w="1904"/>
        <w:gridCol w:w="1921"/>
        <w:gridCol w:w="1835"/>
      </w:tblGrid>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sidRPr="005D0036">
              <w:rPr>
                <w:rFonts w:ascii="Calibri" w:hAnsi="Calibri"/>
                <w:sz w:val="22"/>
                <w:szCs w:val="22"/>
              </w:rPr>
              <w:t>Рядок</w:t>
            </w:r>
          </w:p>
        </w:tc>
        <w:tc>
          <w:tcPr>
            <w:tcW w:w="3798" w:type="dxa"/>
            <w:shd w:val="clear" w:color="auto" w:fill="auto"/>
          </w:tcPr>
          <w:p w:rsidR="00305D33" w:rsidRDefault="00305D33" w:rsidP="00747930">
            <w:pPr>
              <w:widowControl/>
              <w:ind w:left="0"/>
              <w:jc w:val="center"/>
              <w:rPr>
                <w:rFonts w:ascii="Times New Roman" w:hAnsi="Times New Roman"/>
                <w:sz w:val="22"/>
                <w:szCs w:val="22"/>
              </w:rPr>
            </w:pPr>
          </w:p>
          <w:p w:rsidR="00305D33" w:rsidRDefault="00305D33" w:rsidP="00747930">
            <w:pPr>
              <w:widowControl/>
              <w:ind w:left="0"/>
              <w:jc w:val="center"/>
              <w:rPr>
                <w:rFonts w:ascii="Times New Roman" w:hAnsi="Times New Roman"/>
                <w:sz w:val="22"/>
                <w:szCs w:val="22"/>
              </w:rPr>
            </w:pPr>
          </w:p>
          <w:p w:rsidR="00305D33" w:rsidRPr="004D33EE" w:rsidRDefault="00305D33" w:rsidP="00747930">
            <w:pPr>
              <w:widowControl/>
              <w:ind w:left="0"/>
              <w:jc w:val="center"/>
              <w:rPr>
                <w:rFonts w:ascii="Times New Roman" w:hAnsi="Times New Roman"/>
                <w:sz w:val="22"/>
                <w:szCs w:val="22"/>
              </w:rPr>
            </w:pPr>
            <w:r w:rsidRPr="004D33EE">
              <w:rPr>
                <w:rFonts w:ascii="Times New Roman" w:hAnsi="Times New Roman"/>
                <w:sz w:val="22"/>
                <w:szCs w:val="22"/>
              </w:rPr>
              <w:t>Найменування показника</w:t>
            </w:r>
          </w:p>
        </w:tc>
        <w:tc>
          <w:tcPr>
            <w:tcW w:w="1904" w:type="dxa"/>
            <w:shd w:val="clear" w:color="auto" w:fill="auto"/>
          </w:tcPr>
          <w:p w:rsidR="00305D33" w:rsidRPr="00747930" w:rsidRDefault="00305D33" w:rsidP="00747930">
            <w:pPr>
              <w:widowControl/>
              <w:ind w:left="-108" w:right="-108"/>
              <w:jc w:val="left"/>
              <w:rPr>
                <w:rFonts w:ascii="Times New Roman" w:hAnsi="Times New Roman"/>
                <w:sz w:val="22"/>
                <w:szCs w:val="22"/>
              </w:rPr>
            </w:pPr>
            <w:r w:rsidRPr="00747930">
              <w:rPr>
                <w:rFonts w:ascii="Times New Roman" w:hAnsi="Times New Roman"/>
                <w:sz w:val="22"/>
                <w:szCs w:val="22"/>
              </w:rPr>
              <w:t>Значення показників на кінець звітного періоду  (31 грудня 2013 року), тис. грн.</w:t>
            </w:r>
          </w:p>
        </w:tc>
        <w:tc>
          <w:tcPr>
            <w:tcW w:w="1921" w:type="dxa"/>
          </w:tcPr>
          <w:p w:rsidR="00305D33" w:rsidRPr="00747930" w:rsidRDefault="00305D33" w:rsidP="00747930">
            <w:pPr>
              <w:widowControl/>
              <w:ind w:left="0"/>
              <w:jc w:val="left"/>
              <w:rPr>
                <w:rFonts w:ascii="Times New Roman" w:hAnsi="Times New Roman"/>
                <w:sz w:val="22"/>
                <w:szCs w:val="22"/>
              </w:rPr>
            </w:pPr>
            <w:r w:rsidRPr="00747930">
              <w:rPr>
                <w:rFonts w:ascii="Times New Roman" w:hAnsi="Times New Roman"/>
                <w:sz w:val="22"/>
                <w:szCs w:val="22"/>
              </w:rPr>
              <w:t xml:space="preserve">Значення показників на кінець звітного періоду  (31 грудня 2014 року), </w:t>
            </w:r>
            <w:proofErr w:type="spellStart"/>
            <w:r w:rsidRPr="00747930">
              <w:rPr>
                <w:rFonts w:ascii="Times New Roman" w:hAnsi="Times New Roman"/>
                <w:sz w:val="22"/>
                <w:szCs w:val="22"/>
              </w:rPr>
              <w:t>тис.грн</w:t>
            </w:r>
            <w:proofErr w:type="spellEnd"/>
            <w:r w:rsidRPr="00747930">
              <w:rPr>
                <w:rFonts w:ascii="Times New Roman" w:hAnsi="Times New Roman"/>
                <w:sz w:val="22"/>
                <w:szCs w:val="22"/>
              </w:rPr>
              <w:t>.</w:t>
            </w:r>
          </w:p>
        </w:tc>
        <w:tc>
          <w:tcPr>
            <w:tcW w:w="1835" w:type="dxa"/>
          </w:tcPr>
          <w:p w:rsidR="00305D33" w:rsidRPr="00747930" w:rsidRDefault="00305D33" w:rsidP="00747930">
            <w:pPr>
              <w:widowControl/>
              <w:ind w:left="0"/>
              <w:jc w:val="left"/>
              <w:rPr>
                <w:rFonts w:ascii="Times New Roman" w:hAnsi="Times New Roman"/>
                <w:sz w:val="22"/>
                <w:szCs w:val="22"/>
              </w:rPr>
            </w:pPr>
            <w:r w:rsidRPr="00747930">
              <w:rPr>
                <w:rFonts w:ascii="Times New Roman" w:hAnsi="Times New Roman"/>
                <w:sz w:val="22"/>
                <w:szCs w:val="22"/>
              </w:rPr>
              <w:t xml:space="preserve">Значення показників на кінець звітного періоду  </w:t>
            </w:r>
            <w:r w:rsidR="00372EA9">
              <w:rPr>
                <w:rFonts w:ascii="Times New Roman" w:hAnsi="Times New Roman"/>
                <w:sz w:val="22"/>
                <w:szCs w:val="22"/>
              </w:rPr>
              <w:t>(31 грудня 2015</w:t>
            </w:r>
            <w:r w:rsidRPr="00747930">
              <w:rPr>
                <w:rFonts w:ascii="Times New Roman" w:hAnsi="Times New Roman"/>
                <w:sz w:val="22"/>
                <w:szCs w:val="22"/>
              </w:rPr>
              <w:t xml:space="preserve"> року), </w:t>
            </w:r>
            <w:proofErr w:type="spellStart"/>
            <w:r w:rsidRPr="00747930">
              <w:rPr>
                <w:rFonts w:ascii="Times New Roman" w:hAnsi="Times New Roman"/>
                <w:sz w:val="22"/>
                <w:szCs w:val="22"/>
              </w:rPr>
              <w:t>тис.грн</w:t>
            </w:r>
            <w:proofErr w:type="spellEnd"/>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sidRPr="005D0036">
              <w:rPr>
                <w:rFonts w:ascii="Calibri" w:hAnsi="Calibri"/>
                <w:sz w:val="22"/>
                <w:szCs w:val="22"/>
              </w:rPr>
              <w:t>1.</w:t>
            </w:r>
          </w:p>
        </w:tc>
        <w:tc>
          <w:tcPr>
            <w:tcW w:w="3798" w:type="dxa"/>
            <w:shd w:val="clear" w:color="auto" w:fill="auto"/>
          </w:tcPr>
          <w:p w:rsidR="00305D33" w:rsidRPr="004D33EE" w:rsidRDefault="00305D33" w:rsidP="00833DCE">
            <w:pPr>
              <w:widowControl/>
              <w:ind w:left="0"/>
              <w:jc w:val="left"/>
              <w:rPr>
                <w:rFonts w:ascii="Times New Roman" w:hAnsi="Times New Roman"/>
                <w:b/>
                <w:sz w:val="22"/>
                <w:szCs w:val="22"/>
              </w:rPr>
            </w:pPr>
            <w:r w:rsidRPr="004D33EE">
              <w:rPr>
                <w:rFonts w:ascii="Times New Roman" w:hAnsi="Times New Roman"/>
                <w:b/>
                <w:sz w:val="22"/>
                <w:szCs w:val="22"/>
              </w:rPr>
              <w:t>Активи</w:t>
            </w:r>
          </w:p>
        </w:tc>
        <w:tc>
          <w:tcPr>
            <w:tcW w:w="1904" w:type="dxa"/>
            <w:shd w:val="clear" w:color="auto" w:fill="auto"/>
          </w:tcPr>
          <w:p w:rsidR="00305D33" w:rsidRPr="004D33EE" w:rsidRDefault="00305D33" w:rsidP="00833DCE">
            <w:pPr>
              <w:widowControl/>
              <w:ind w:left="0"/>
              <w:jc w:val="left"/>
              <w:rPr>
                <w:rFonts w:ascii="Times New Roman" w:hAnsi="Times New Roman"/>
                <w:sz w:val="22"/>
                <w:szCs w:val="22"/>
              </w:rPr>
            </w:pPr>
          </w:p>
        </w:tc>
        <w:tc>
          <w:tcPr>
            <w:tcW w:w="1921" w:type="dxa"/>
          </w:tcPr>
          <w:p w:rsidR="00305D33" w:rsidRPr="004D33EE" w:rsidRDefault="00305D33" w:rsidP="00833DCE">
            <w:pPr>
              <w:widowControl/>
              <w:ind w:left="0"/>
              <w:jc w:val="left"/>
              <w:rPr>
                <w:rFonts w:ascii="Times New Roman" w:hAnsi="Times New Roman"/>
                <w:sz w:val="22"/>
                <w:szCs w:val="22"/>
              </w:rPr>
            </w:pPr>
          </w:p>
        </w:tc>
        <w:tc>
          <w:tcPr>
            <w:tcW w:w="1835" w:type="dxa"/>
          </w:tcPr>
          <w:p w:rsidR="00305D33" w:rsidRPr="004D33EE" w:rsidRDefault="00305D33" w:rsidP="00833DCE">
            <w:pPr>
              <w:widowControl/>
              <w:ind w:left="0"/>
              <w:jc w:val="left"/>
              <w:rPr>
                <w:rFonts w:ascii="Times New Roman" w:hAnsi="Times New Roman"/>
                <w:sz w:val="22"/>
                <w:szCs w:val="22"/>
              </w:rPr>
            </w:pP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sidRPr="005D0036">
              <w:rPr>
                <w:rFonts w:ascii="Calibri" w:hAnsi="Calibri"/>
                <w:sz w:val="22"/>
                <w:szCs w:val="22"/>
              </w:rPr>
              <w:t>1.1.</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sidRPr="004D33EE">
              <w:rPr>
                <w:rFonts w:ascii="Times New Roman" w:hAnsi="Times New Roman"/>
                <w:sz w:val="22"/>
                <w:szCs w:val="22"/>
              </w:rPr>
              <w:t>Необоротні активи</w:t>
            </w:r>
          </w:p>
        </w:tc>
        <w:tc>
          <w:tcPr>
            <w:tcW w:w="1904" w:type="dxa"/>
            <w:shd w:val="clear" w:color="auto" w:fill="auto"/>
          </w:tcPr>
          <w:p w:rsidR="00305D33" w:rsidRPr="004D33EE" w:rsidRDefault="00305D33" w:rsidP="00AE3574">
            <w:pPr>
              <w:widowControl/>
              <w:ind w:left="0"/>
              <w:jc w:val="center"/>
              <w:rPr>
                <w:rFonts w:ascii="Times New Roman" w:hAnsi="Times New Roman"/>
                <w:sz w:val="22"/>
                <w:szCs w:val="22"/>
              </w:rPr>
            </w:pPr>
            <w:r>
              <w:rPr>
                <w:rFonts w:ascii="Times New Roman" w:hAnsi="Times New Roman"/>
                <w:sz w:val="22"/>
                <w:szCs w:val="22"/>
              </w:rPr>
              <w:t>6 368</w:t>
            </w:r>
          </w:p>
        </w:tc>
        <w:tc>
          <w:tcPr>
            <w:tcW w:w="1921" w:type="dxa"/>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6 940</w:t>
            </w:r>
          </w:p>
        </w:tc>
        <w:tc>
          <w:tcPr>
            <w:tcW w:w="1835" w:type="dxa"/>
          </w:tcPr>
          <w:p w:rsidR="00305D33" w:rsidRDefault="00305D33" w:rsidP="005D0036">
            <w:pPr>
              <w:widowControl/>
              <w:ind w:left="0"/>
              <w:jc w:val="center"/>
              <w:rPr>
                <w:rFonts w:ascii="Times New Roman" w:hAnsi="Times New Roman"/>
                <w:sz w:val="22"/>
                <w:szCs w:val="22"/>
              </w:rPr>
            </w:pPr>
            <w:r>
              <w:rPr>
                <w:rFonts w:ascii="Times New Roman" w:hAnsi="Times New Roman"/>
                <w:sz w:val="22"/>
                <w:szCs w:val="22"/>
              </w:rPr>
              <w:t>7 348</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sidRPr="005D0036">
              <w:rPr>
                <w:rFonts w:ascii="Calibri" w:hAnsi="Calibri"/>
                <w:sz w:val="22"/>
                <w:szCs w:val="22"/>
              </w:rPr>
              <w:t>1.2.</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sidRPr="004D33EE">
              <w:rPr>
                <w:rFonts w:ascii="Times New Roman" w:hAnsi="Times New Roman"/>
                <w:sz w:val="22"/>
                <w:szCs w:val="22"/>
              </w:rPr>
              <w:t>Оборотні активи</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3 141</w:t>
            </w:r>
          </w:p>
        </w:tc>
        <w:tc>
          <w:tcPr>
            <w:tcW w:w="1921" w:type="dxa"/>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2 843</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3 263</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sidRPr="005D0036">
              <w:rPr>
                <w:rFonts w:ascii="Calibri" w:hAnsi="Calibri"/>
                <w:sz w:val="22"/>
                <w:szCs w:val="22"/>
              </w:rPr>
              <w:t>1.4.</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sidRPr="004D33EE">
              <w:rPr>
                <w:rFonts w:ascii="Times New Roman" w:hAnsi="Times New Roman"/>
                <w:sz w:val="22"/>
                <w:szCs w:val="22"/>
              </w:rPr>
              <w:t>Разом активи (рядок   1300 ф.№1)</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9 509</w:t>
            </w:r>
          </w:p>
        </w:tc>
        <w:tc>
          <w:tcPr>
            <w:tcW w:w="1921" w:type="dxa"/>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9 783</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10611</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sidRPr="005D0036">
              <w:rPr>
                <w:rFonts w:ascii="Calibri" w:hAnsi="Calibri"/>
                <w:sz w:val="22"/>
                <w:szCs w:val="22"/>
              </w:rPr>
              <w:t>2.</w:t>
            </w:r>
          </w:p>
        </w:tc>
        <w:tc>
          <w:tcPr>
            <w:tcW w:w="3798" w:type="dxa"/>
            <w:shd w:val="clear" w:color="auto" w:fill="auto"/>
          </w:tcPr>
          <w:p w:rsidR="00305D33" w:rsidRPr="004D33EE" w:rsidRDefault="00305D33" w:rsidP="00833DCE">
            <w:pPr>
              <w:widowControl/>
              <w:ind w:left="0"/>
              <w:jc w:val="left"/>
              <w:rPr>
                <w:rFonts w:ascii="Times New Roman" w:hAnsi="Times New Roman"/>
                <w:b/>
                <w:sz w:val="22"/>
                <w:szCs w:val="22"/>
              </w:rPr>
            </w:pPr>
            <w:r w:rsidRPr="004D33EE">
              <w:rPr>
                <w:rFonts w:ascii="Times New Roman" w:hAnsi="Times New Roman"/>
                <w:b/>
                <w:sz w:val="22"/>
                <w:szCs w:val="22"/>
              </w:rPr>
              <w:t>Зобов'язання</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p>
        </w:tc>
        <w:tc>
          <w:tcPr>
            <w:tcW w:w="1921" w:type="dxa"/>
          </w:tcPr>
          <w:p w:rsidR="00305D33" w:rsidRPr="004D33EE" w:rsidRDefault="00305D33" w:rsidP="005D0036">
            <w:pPr>
              <w:widowControl/>
              <w:ind w:left="0"/>
              <w:jc w:val="center"/>
              <w:rPr>
                <w:rFonts w:ascii="Times New Roman" w:hAnsi="Times New Roman"/>
                <w:sz w:val="22"/>
                <w:szCs w:val="22"/>
              </w:rPr>
            </w:pPr>
          </w:p>
        </w:tc>
        <w:tc>
          <w:tcPr>
            <w:tcW w:w="1835" w:type="dxa"/>
          </w:tcPr>
          <w:p w:rsidR="00305D33" w:rsidRPr="004D33EE" w:rsidRDefault="00305D33" w:rsidP="005D0036">
            <w:pPr>
              <w:widowControl/>
              <w:ind w:left="0"/>
              <w:jc w:val="center"/>
              <w:rPr>
                <w:rFonts w:ascii="Times New Roman" w:hAnsi="Times New Roman"/>
                <w:sz w:val="22"/>
                <w:szCs w:val="22"/>
              </w:rPr>
            </w:pP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sidRPr="005D0036">
              <w:rPr>
                <w:rFonts w:ascii="Calibri" w:hAnsi="Calibri"/>
                <w:sz w:val="22"/>
                <w:szCs w:val="22"/>
              </w:rPr>
              <w:t>2.1.</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sidRPr="004D33EE">
              <w:rPr>
                <w:rFonts w:ascii="Times New Roman" w:hAnsi="Times New Roman"/>
                <w:sz w:val="22"/>
                <w:szCs w:val="22"/>
              </w:rPr>
              <w:t xml:space="preserve">Довгострокові </w:t>
            </w:r>
            <w:r w:rsidR="00AC72C5">
              <w:rPr>
                <w:rFonts w:ascii="Times New Roman" w:hAnsi="Times New Roman"/>
                <w:sz w:val="22"/>
                <w:szCs w:val="22"/>
              </w:rPr>
              <w:t xml:space="preserve">зобов’язання і </w:t>
            </w:r>
            <w:r w:rsidRPr="004D33EE">
              <w:rPr>
                <w:rFonts w:ascii="Times New Roman" w:hAnsi="Times New Roman"/>
                <w:sz w:val="22"/>
                <w:szCs w:val="22"/>
              </w:rPr>
              <w:t>забезпечення</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0</w:t>
            </w:r>
          </w:p>
        </w:tc>
        <w:tc>
          <w:tcPr>
            <w:tcW w:w="1921" w:type="dxa"/>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0</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0</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sidRPr="005D0036">
              <w:rPr>
                <w:rFonts w:ascii="Calibri" w:hAnsi="Calibri"/>
                <w:sz w:val="22"/>
                <w:szCs w:val="22"/>
              </w:rPr>
              <w:t>2.2.</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sidRPr="004D33EE">
              <w:rPr>
                <w:rFonts w:ascii="Times New Roman" w:hAnsi="Times New Roman"/>
                <w:sz w:val="22"/>
                <w:szCs w:val="22"/>
              </w:rPr>
              <w:t>Поточні зобов'язання і забезпечення</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2 196</w:t>
            </w:r>
          </w:p>
        </w:tc>
        <w:tc>
          <w:tcPr>
            <w:tcW w:w="1921" w:type="dxa"/>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3 931</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4 098</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sidRPr="005D0036">
              <w:rPr>
                <w:rFonts w:ascii="Calibri" w:hAnsi="Calibri"/>
                <w:sz w:val="22"/>
                <w:szCs w:val="22"/>
              </w:rPr>
              <w:t>2.3.</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sidRPr="004D33EE">
              <w:rPr>
                <w:rFonts w:ascii="Times New Roman" w:hAnsi="Times New Roman"/>
                <w:sz w:val="22"/>
                <w:szCs w:val="22"/>
              </w:rPr>
              <w:t xml:space="preserve">Разом зобов'язань </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2 196</w:t>
            </w:r>
          </w:p>
        </w:tc>
        <w:tc>
          <w:tcPr>
            <w:tcW w:w="1921" w:type="dxa"/>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3 931</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4 098</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sidRPr="005D0036">
              <w:rPr>
                <w:rFonts w:ascii="Calibri" w:hAnsi="Calibri"/>
                <w:sz w:val="22"/>
                <w:szCs w:val="22"/>
              </w:rPr>
              <w:t>3.</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sidRPr="004D33EE">
              <w:rPr>
                <w:rFonts w:ascii="Times New Roman" w:hAnsi="Times New Roman"/>
                <w:b/>
                <w:sz w:val="22"/>
                <w:szCs w:val="22"/>
              </w:rPr>
              <w:t>Чисті активи</w:t>
            </w:r>
            <w:r w:rsidRPr="004D33EE">
              <w:rPr>
                <w:rFonts w:ascii="Times New Roman" w:hAnsi="Times New Roman"/>
                <w:sz w:val="22"/>
                <w:szCs w:val="22"/>
              </w:rPr>
              <w:t xml:space="preserve"> (рядок  1.4. -2.3)</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7 313</w:t>
            </w:r>
          </w:p>
        </w:tc>
        <w:tc>
          <w:tcPr>
            <w:tcW w:w="1921" w:type="dxa"/>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5 852</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6513</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b/>
                <w:sz w:val="22"/>
                <w:szCs w:val="22"/>
              </w:rPr>
            </w:pPr>
            <w:r w:rsidRPr="005D0036">
              <w:rPr>
                <w:rFonts w:ascii="Calibri" w:hAnsi="Calibri"/>
                <w:sz w:val="22"/>
                <w:szCs w:val="22"/>
              </w:rPr>
              <w:t>4.</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sidRPr="004D33EE">
              <w:rPr>
                <w:rFonts w:ascii="Times New Roman" w:hAnsi="Times New Roman"/>
                <w:b/>
                <w:sz w:val="22"/>
                <w:szCs w:val="22"/>
              </w:rPr>
              <w:t xml:space="preserve">Власний  капітал </w:t>
            </w:r>
            <w:r w:rsidRPr="004D33EE">
              <w:rPr>
                <w:rFonts w:ascii="Times New Roman" w:hAnsi="Times New Roman"/>
                <w:sz w:val="22"/>
                <w:szCs w:val="22"/>
              </w:rPr>
              <w:t xml:space="preserve"> у тому числі:</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p>
        </w:tc>
        <w:tc>
          <w:tcPr>
            <w:tcW w:w="1921" w:type="dxa"/>
          </w:tcPr>
          <w:p w:rsidR="00305D33" w:rsidRPr="004D33EE" w:rsidRDefault="00305D33" w:rsidP="005D0036">
            <w:pPr>
              <w:widowControl/>
              <w:ind w:left="0"/>
              <w:jc w:val="center"/>
              <w:rPr>
                <w:rFonts w:ascii="Times New Roman" w:hAnsi="Times New Roman"/>
                <w:sz w:val="22"/>
                <w:szCs w:val="22"/>
              </w:rPr>
            </w:pPr>
          </w:p>
        </w:tc>
        <w:tc>
          <w:tcPr>
            <w:tcW w:w="1835" w:type="dxa"/>
          </w:tcPr>
          <w:p w:rsidR="00305D33" w:rsidRPr="004D33EE" w:rsidRDefault="00305D33" w:rsidP="005D0036">
            <w:pPr>
              <w:widowControl/>
              <w:ind w:left="0"/>
              <w:jc w:val="center"/>
              <w:rPr>
                <w:rFonts w:ascii="Times New Roman" w:hAnsi="Times New Roman"/>
                <w:sz w:val="22"/>
                <w:szCs w:val="22"/>
              </w:rPr>
            </w:pP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sidRPr="005D0036">
              <w:rPr>
                <w:rFonts w:ascii="Calibri" w:hAnsi="Calibri"/>
                <w:sz w:val="22"/>
                <w:szCs w:val="22"/>
              </w:rPr>
              <w:t>4.1.</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sidRPr="004D33EE">
              <w:rPr>
                <w:rFonts w:ascii="Times New Roman" w:hAnsi="Times New Roman"/>
                <w:sz w:val="22"/>
                <w:szCs w:val="22"/>
              </w:rPr>
              <w:t>Статутний капітал</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3 063</w:t>
            </w:r>
          </w:p>
        </w:tc>
        <w:tc>
          <w:tcPr>
            <w:tcW w:w="1921" w:type="dxa"/>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3 063</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3 063</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sidRPr="005D0036">
              <w:rPr>
                <w:rFonts w:ascii="Calibri" w:hAnsi="Calibri"/>
                <w:sz w:val="22"/>
                <w:szCs w:val="22"/>
              </w:rPr>
              <w:t>4.2.</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sidRPr="004D33EE">
              <w:rPr>
                <w:rFonts w:ascii="Times New Roman" w:hAnsi="Times New Roman"/>
                <w:sz w:val="22"/>
                <w:szCs w:val="22"/>
              </w:rPr>
              <w:t>Капітал у дооцінках</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731</w:t>
            </w:r>
          </w:p>
        </w:tc>
        <w:tc>
          <w:tcPr>
            <w:tcW w:w="1921" w:type="dxa"/>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731</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731</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Pr>
                <w:rFonts w:ascii="Calibri" w:hAnsi="Calibri"/>
                <w:sz w:val="22"/>
                <w:szCs w:val="22"/>
              </w:rPr>
              <w:t>4.3.</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Pr>
                <w:rFonts w:ascii="Times New Roman" w:hAnsi="Times New Roman"/>
                <w:sz w:val="22"/>
                <w:szCs w:val="22"/>
              </w:rPr>
              <w:t>Додатковий капітал</w:t>
            </w:r>
          </w:p>
        </w:tc>
        <w:tc>
          <w:tcPr>
            <w:tcW w:w="1904" w:type="dxa"/>
            <w:shd w:val="clear" w:color="auto" w:fill="auto"/>
          </w:tcPr>
          <w:p w:rsidR="00305D33" w:rsidRDefault="00305D33" w:rsidP="005D0036">
            <w:pPr>
              <w:widowControl/>
              <w:ind w:left="0"/>
              <w:jc w:val="center"/>
              <w:rPr>
                <w:rFonts w:ascii="Times New Roman" w:hAnsi="Times New Roman"/>
                <w:sz w:val="22"/>
                <w:szCs w:val="22"/>
              </w:rPr>
            </w:pPr>
            <w:r>
              <w:rPr>
                <w:rFonts w:ascii="Times New Roman" w:hAnsi="Times New Roman"/>
                <w:sz w:val="22"/>
                <w:szCs w:val="22"/>
              </w:rPr>
              <w:t>91</w:t>
            </w:r>
          </w:p>
        </w:tc>
        <w:tc>
          <w:tcPr>
            <w:tcW w:w="1921" w:type="dxa"/>
          </w:tcPr>
          <w:p w:rsidR="00305D33" w:rsidRDefault="00305D33" w:rsidP="005D0036">
            <w:pPr>
              <w:widowControl/>
              <w:ind w:left="0"/>
              <w:jc w:val="center"/>
              <w:rPr>
                <w:rFonts w:ascii="Times New Roman" w:hAnsi="Times New Roman"/>
                <w:sz w:val="22"/>
                <w:szCs w:val="22"/>
              </w:rPr>
            </w:pPr>
            <w:r>
              <w:rPr>
                <w:rFonts w:ascii="Times New Roman" w:hAnsi="Times New Roman"/>
                <w:sz w:val="22"/>
                <w:szCs w:val="22"/>
              </w:rPr>
              <w:t>91</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91</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Pr>
                <w:rFonts w:ascii="Calibri" w:hAnsi="Calibri"/>
                <w:sz w:val="22"/>
                <w:szCs w:val="22"/>
              </w:rPr>
              <w:t>4.4.</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Pr>
                <w:rFonts w:ascii="Times New Roman" w:hAnsi="Times New Roman"/>
                <w:sz w:val="22"/>
                <w:szCs w:val="22"/>
              </w:rPr>
              <w:t>Резервний капітал</w:t>
            </w:r>
          </w:p>
        </w:tc>
        <w:tc>
          <w:tcPr>
            <w:tcW w:w="1904" w:type="dxa"/>
            <w:shd w:val="clear" w:color="auto" w:fill="auto"/>
          </w:tcPr>
          <w:p w:rsidR="00305D33" w:rsidRDefault="00305D33" w:rsidP="005D0036">
            <w:pPr>
              <w:widowControl/>
              <w:ind w:left="0"/>
              <w:jc w:val="center"/>
              <w:rPr>
                <w:rFonts w:ascii="Times New Roman" w:hAnsi="Times New Roman"/>
                <w:sz w:val="22"/>
                <w:szCs w:val="22"/>
              </w:rPr>
            </w:pPr>
            <w:r>
              <w:rPr>
                <w:rFonts w:ascii="Times New Roman" w:hAnsi="Times New Roman"/>
                <w:sz w:val="22"/>
                <w:szCs w:val="22"/>
              </w:rPr>
              <w:t>108</w:t>
            </w:r>
          </w:p>
        </w:tc>
        <w:tc>
          <w:tcPr>
            <w:tcW w:w="1921" w:type="dxa"/>
          </w:tcPr>
          <w:p w:rsidR="00305D33" w:rsidRDefault="00305D33" w:rsidP="005D0036">
            <w:pPr>
              <w:widowControl/>
              <w:ind w:left="0"/>
              <w:jc w:val="center"/>
              <w:rPr>
                <w:rFonts w:ascii="Times New Roman" w:hAnsi="Times New Roman"/>
                <w:sz w:val="22"/>
                <w:szCs w:val="22"/>
              </w:rPr>
            </w:pPr>
            <w:r>
              <w:rPr>
                <w:rFonts w:ascii="Times New Roman" w:hAnsi="Times New Roman"/>
                <w:sz w:val="22"/>
                <w:szCs w:val="22"/>
              </w:rPr>
              <w:t>123</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159</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Pr>
                <w:rFonts w:ascii="Calibri" w:hAnsi="Calibri"/>
                <w:sz w:val="22"/>
                <w:szCs w:val="22"/>
              </w:rPr>
              <w:t>4.5</w:t>
            </w:r>
            <w:r w:rsidRPr="005D0036">
              <w:rPr>
                <w:rFonts w:ascii="Calibri" w:hAnsi="Calibri"/>
                <w:sz w:val="22"/>
                <w:szCs w:val="22"/>
              </w:rPr>
              <w:t>.</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sidRPr="004D33EE">
              <w:rPr>
                <w:rFonts w:ascii="Times New Roman" w:hAnsi="Times New Roman"/>
                <w:sz w:val="22"/>
                <w:szCs w:val="22"/>
              </w:rPr>
              <w:t>Нерозподілений прибуток</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3 320</w:t>
            </w:r>
          </w:p>
        </w:tc>
        <w:tc>
          <w:tcPr>
            <w:tcW w:w="1921" w:type="dxa"/>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1 844</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2 469</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sz w:val="22"/>
                <w:szCs w:val="22"/>
              </w:rPr>
            </w:pPr>
            <w:r>
              <w:rPr>
                <w:rFonts w:ascii="Calibri" w:hAnsi="Calibri"/>
                <w:sz w:val="22"/>
                <w:szCs w:val="22"/>
              </w:rPr>
              <w:t>4.6</w:t>
            </w:r>
            <w:r w:rsidRPr="005D0036">
              <w:rPr>
                <w:rFonts w:ascii="Calibri" w:hAnsi="Calibri"/>
                <w:sz w:val="22"/>
                <w:szCs w:val="22"/>
              </w:rPr>
              <w:t>.</w:t>
            </w:r>
          </w:p>
        </w:tc>
        <w:tc>
          <w:tcPr>
            <w:tcW w:w="3798" w:type="dxa"/>
            <w:shd w:val="clear" w:color="auto" w:fill="auto"/>
          </w:tcPr>
          <w:p w:rsidR="00305D33" w:rsidRPr="004D33EE" w:rsidRDefault="00305D33" w:rsidP="00833DCE">
            <w:pPr>
              <w:widowControl/>
              <w:ind w:left="0"/>
              <w:jc w:val="left"/>
              <w:rPr>
                <w:rFonts w:ascii="Times New Roman" w:hAnsi="Times New Roman"/>
                <w:sz w:val="22"/>
                <w:szCs w:val="22"/>
              </w:rPr>
            </w:pPr>
            <w:r w:rsidRPr="004D33EE">
              <w:rPr>
                <w:rFonts w:ascii="Times New Roman" w:hAnsi="Times New Roman"/>
                <w:sz w:val="22"/>
                <w:szCs w:val="22"/>
              </w:rPr>
              <w:t>Усього:</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7 313</w:t>
            </w:r>
          </w:p>
        </w:tc>
        <w:tc>
          <w:tcPr>
            <w:tcW w:w="1921" w:type="dxa"/>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5 852</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6 513</w:t>
            </w:r>
          </w:p>
        </w:tc>
      </w:tr>
      <w:tr w:rsidR="00305D33" w:rsidRPr="005D0036" w:rsidTr="00305D33">
        <w:tc>
          <w:tcPr>
            <w:tcW w:w="822" w:type="dxa"/>
            <w:shd w:val="clear" w:color="auto" w:fill="auto"/>
          </w:tcPr>
          <w:p w:rsidR="00305D33" w:rsidRPr="005D0036" w:rsidRDefault="00305D33" w:rsidP="00833DCE">
            <w:pPr>
              <w:widowControl/>
              <w:ind w:left="0"/>
              <w:jc w:val="left"/>
              <w:rPr>
                <w:rFonts w:ascii="Calibri" w:hAnsi="Calibri"/>
                <w:b/>
                <w:sz w:val="22"/>
                <w:szCs w:val="22"/>
              </w:rPr>
            </w:pPr>
            <w:r w:rsidRPr="005D0036">
              <w:rPr>
                <w:rFonts w:ascii="Calibri" w:hAnsi="Calibri"/>
                <w:sz w:val="22"/>
                <w:szCs w:val="22"/>
              </w:rPr>
              <w:t>5.</w:t>
            </w:r>
          </w:p>
        </w:tc>
        <w:tc>
          <w:tcPr>
            <w:tcW w:w="3798" w:type="dxa"/>
            <w:shd w:val="clear" w:color="auto" w:fill="auto"/>
          </w:tcPr>
          <w:p w:rsidR="00305D33" w:rsidRPr="00747930" w:rsidRDefault="00305D33" w:rsidP="00833DCE">
            <w:pPr>
              <w:widowControl/>
              <w:ind w:left="0"/>
              <w:jc w:val="left"/>
              <w:rPr>
                <w:rFonts w:ascii="Times New Roman" w:hAnsi="Times New Roman"/>
                <w:sz w:val="20"/>
              </w:rPr>
            </w:pPr>
            <w:r w:rsidRPr="00747930">
              <w:rPr>
                <w:rFonts w:ascii="Times New Roman" w:hAnsi="Times New Roman"/>
                <w:sz w:val="20"/>
              </w:rPr>
              <w:t xml:space="preserve">Перевищення </w:t>
            </w:r>
            <w:r>
              <w:rPr>
                <w:rFonts w:ascii="Times New Roman" w:hAnsi="Times New Roman"/>
                <w:sz w:val="20"/>
              </w:rPr>
              <w:t xml:space="preserve">вартості чистих активів  </w:t>
            </w:r>
            <w:proofErr w:type="spellStart"/>
            <w:r>
              <w:rPr>
                <w:rFonts w:ascii="Times New Roman" w:hAnsi="Times New Roman"/>
                <w:sz w:val="20"/>
              </w:rPr>
              <w:t>ПрАТ</w:t>
            </w:r>
            <w:proofErr w:type="spellEnd"/>
            <w:r>
              <w:rPr>
                <w:rFonts w:ascii="Times New Roman" w:hAnsi="Times New Roman"/>
                <w:sz w:val="20"/>
              </w:rPr>
              <w:t xml:space="preserve"> ”УКРГІПРОЦУКОР</w:t>
            </w:r>
            <w:r w:rsidRPr="00747930">
              <w:rPr>
                <w:rFonts w:ascii="Times New Roman" w:hAnsi="Times New Roman"/>
                <w:sz w:val="20"/>
              </w:rPr>
              <w:t>” розміру зареєстрованого статутного капіталу проводиться за формулою:</w:t>
            </w:r>
          </w:p>
          <w:p w:rsidR="00305D33" w:rsidRPr="004D33EE" w:rsidRDefault="00305D33" w:rsidP="00833DCE">
            <w:pPr>
              <w:widowControl/>
              <w:ind w:left="0"/>
              <w:jc w:val="left"/>
              <w:rPr>
                <w:rFonts w:ascii="Times New Roman" w:hAnsi="Times New Roman"/>
                <w:sz w:val="22"/>
                <w:szCs w:val="22"/>
              </w:rPr>
            </w:pPr>
            <w:r w:rsidRPr="00747930">
              <w:rPr>
                <w:rFonts w:ascii="Times New Roman" w:hAnsi="Times New Roman"/>
                <w:sz w:val="20"/>
              </w:rPr>
              <w:lastRenderedPageBreak/>
              <w:t>(рядок 3 – рядок 4.1)</w:t>
            </w:r>
          </w:p>
        </w:tc>
        <w:tc>
          <w:tcPr>
            <w:tcW w:w="1904" w:type="dxa"/>
            <w:shd w:val="clear" w:color="auto" w:fill="auto"/>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lastRenderedPageBreak/>
              <w:t>4 250</w:t>
            </w:r>
          </w:p>
        </w:tc>
        <w:tc>
          <w:tcPr>
            <w:tcW w:w="1921" w:type="dxa"/>
          </w:tcPr>
          <w:p w:rsidR="00305D33" w:rsidRPr="004D33EE" w:rsidRDefault="00305D33" w:rsidP="005D0036">
            <w:pPr>
              <w:widowControl/>
              <w:ind w:left="0"/>
              <w:jc w:val="center"/>
              <w:rPr>
                <w:rFonts w:ascii="Times New Roman" w:hAnsi="Times New Roman"/>
                <w:sz w:val="22"/>
                <w:szCs w:val="22"/>
              </w:rPr>
            </w:pPr>
            <w:r>
              <w:rPr>
                <w:rFonts w:ascii="Times New Roman" w:hAnsi="Times New Roman"/>
                <w:sz w:val="22"/>
                <w:szCs w:val="22"/>
              </w:rPr>
              <w:t>2 789</w:t>
            </w:r>
          </w:p>
        </w:tc>
        <w:tc>
          <w:tcPr>
            <w:tcW w:w="1835" w:type="dxa"/>
          </w:tcPr>
          <w:p w:rsidR="00305D33" w:rsidRDefault="00AC72C5" w:rsidP="005D0036">
            <w:pPr>
              <w:widowControl/>
              <w:ind w:left="0"/>
              <w:jc w:val="center"/>
              <w:rPr>
                <w:rFonts w:ascii="Times New Roman" w:hAnsi="Times New Roman"/>
                <w:sz w:val="22"/>
                <w:szCs w:val="22"/>
              </w:rPr>
            </w:pPr>
            <w:r>
              <w:rPr>
                <w:rFonts w:ascii="Times New Roman" w:hAnsi="Times New Roman"/>
                <w:sz w:val="22"/>
                <w:szCs w:val="22"/>
              </w:rPr>
              <w:t>3 450</w:t>
            </w:r>
          </w:p>
        </w:tc>
      </w:tr>
    </w:tbl>
    <w:p w:rsidR="003D0150" w:rsidRDefault="003D0150" w:rsidP="00747930">
      <w:pPr>
        <w:spacing w:after="120" w:line="276" w:lineRule="auto"/>
        <w:ind w:left="0" w:firstLine="720"/>
        <w:rPr>
          <w:rFonts w:ascii="Times New Roman CYR" w:hAnsi="Times New Roman CYR"/>
          <w:b/>
          <w:i/>
          <w:sz w:val="22"/>
          <w:szCs w:val="22"/>
        </w:rPr>
      </w:pPr>
    </w:p>
    <w:p w:rsidR="00F433B6" w:rsidRDefault="00AE3574" w:rsidP="00747930">
      <w:pPr>
        <w:spacing w:after="120" w:line="276" w:lineRule="auto"/>
        <w:ind w:left="0" w:firstLine="720"/>
        <w:rPr>
          <w:rFonts w:ascii="Times New Roman CYR" w:hAnsi="Times New Roman CYR"/>
          <w:b/>
          <w:i/>
          <w:sz w:val="22"/>
          <w:szCs w:val="22"/>
        </w:rPr>
      </w:pPr>
      <w:r>
        <w:rPr>
          <w:rFonts w:ascii="Times New Roman CYR" w:hAnsi="Times New Roman CYR"/>
          <w:b/>
          <w:i/>
          <w:sz w:val="22"/>
          <w:szCs w:val="22"/>
        </w:rPr>
        <w:t>Показник розміру статутного капіталу відповідає вимогам статті 155-ї Цивільного кодексу України щодо розміру статутного капіталу.</w:t>
      </w:r>
    </w:p>
    <w:p w:rsidR="00C00F63" w:rsidRPr="00D90B4C" w:rsidRDefault="00C00F63" w:rsidP="00747930">
      <w:pPr>
        <w:spacing w:after="120" w:line="276" w:lineRule="auto"/>
        <w:ind w:left="0" w:firstLine="720"/>
        <w:rPr>
          <w:rFonts w:ascii="Times New Roman CYR" w:hAnsi="Times New Roman CYR"/>
          <w:b/>
          <w:i/>
          <w:sz w:val="22"/>
          <w:szCs w:val="22"/>
        </w:rPr>
      </w:pPr>
      <w:r>
        <w:rPr>
          <w:rFonts w:ascii="Times New Roman CYR" w:hAnsi="Times New Roman CYR"/>
          <w:b/>
          <w:i/>
          <w:sz w:val="22"/>
          <w:szCs w:val="22"/>
        </w:rPr>
        <w:t>2</w:t>
      </w:r>
      <w:r w:rsidRPr="00D90B4C">
        <w:rPr>
          <w:rFonts w:ascii="Times New Roman CYR" w:hAnsi="Times New Roman CYR"/>
          <w:b/>
          <w:i/>
          <w:sz w:val="22"/>
          <w:szCs w:val="22"/>
        </w:rPr>
        <w:t>. Наявність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C00F63" w:rsidRDefault="00C00F63" w:rsidP="00187BBE">
      <w:pPr>
        <w:ind w:left="0" w:firstLine="720"/>
        <w:rPr>
          <w:rStyle w:val="s5"/>
          <w:rFonts w:ascii="Times New Roman" w:eastAsia="SimSun" w:hAnsi="Times New Roman"/>
          <w:sz w:val="22"/>
          <w:szCs w:val="22"/>
          <w:lang w:eastAsia="zh-CN"/>
        </w:rPr>
      </w:pPr>
      <w:r w:rsidRPr="00D0264D">
        <w:rPr>
          <w:rStyle w:val="s5"/>
          <w:rFonts w:ascii="Times New Roman" w:eastAsia="SimSun" w:hAnsi="Times New Roman"/>
          <w:sz w:val="22"/>
          <w:szCs w:val="22"/>
          <w:lang w:eastAsia="zh-CN"/>
        </w:rPr>
        <w:t>Під час виконання завдання аудитор здійснив аудиторські процедури у відповідності з МСА 720 «Відповідальність аудитора щодо іншої інформації в документах, що містять перевірену аудитором фінансову звітність» щодо виявлення наявності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C00F63" w:rsidRDefault="00C00F63" w:rsidP="00187BBE">
      <w:pPr>
        <w:ind w:left="0" w:firstLine="720"/>
        <w:rPr>
          <w:rStyle w:val="s5"/>
          <w:rFonts w:ascii="Times New Roman" w:eastAsia="SimSun" w:hAnsi="Times New Roman"/>
          <w:sz w:val="22"/>
          <w:szCs w:val="22"/>
          <w:lang w:eastAsia="zh-CN"/>
        </w:rPr>
      </w:pPr>
      <w:r w:rsidRPr="009A351C">
        <w:rPr>
          <w:rStyle w:val="s5"/>
          <w:sz w:val="22"/>
          <w:szCs w:val="22"/>
        </w:rPr>
        <w:t xml:space="preserve"> </w:t>
      </w:r>
      <w:r w:rsidRPr="00D0264D">
        <w:rPr>
          <w:rStyle w:val="s5"/>
          <w:rFonts w:ascii="Times New Roman" w:eastAsia="SimSun" w:hAnsi="Times New Roman"/>
          <w:sz w:val="22"/>
          <w:szCs w:val="22"/>
          <w:lang w:eastAsia="zh-CN"/>
        </w:rPr>
        <w:t>Аудитори отримали достатню впевненість у відсутності суттєвих невідповідностей між фінансовою звітністю, що підлягала аудиту, та іншою інформаці</w:t>
      </w:r>
      <w:r w:rsidR="00AE3574">
        <w:rPr>
          <w:rStyle w:val="s5"/>
          <w:rFonts w:ascii="Times New Roman" w:eastAsia="SimSun" w:hAnsi="Times New Roman"/>
          <w:sz w:val="22"/>
          <w:szCs w:val="22"/>
          <w:lang w:eastAsia="zh-CN"/>
        </w:rPr>
        <w:t xml:space="preserve">єю, що розкривається </w:t>
      </w:r>
      <w:proofErr w:type="spellStart"/>
      <w:r w:rsidR="00AE3574">
        <w:rPr>
          <w:rStyle w:val="s5"/>
          <w:rFonts w:ascii="Times New Roman" w:eastAsia="SimSun" w:hAnsi="Times New Roman"/>
          <w:sz w:val="22"/>
          <w:szCs w:val="22"/>
          <w:lang w:eastAsia="zh-CN"/>
        </w:rPr>
        <w:t>ПрАТ</w:t>
      </w:r>
      <w:proofErr w:type="spellEnd"/>
      <w:r w:rsidR="00AE3574">
        <w:rPr>
          <w:rStyle w:val="s5"/>
          <w:rFonts w:ascii="Times New Roman" w:eastAsia="SimSun" w:hAnsi="Times New Roman"/>
          <w:sz w:val="22"/>
          <w:szCs w:val="22"/>
          <w:lang w:eastAsia="zh-CN"/>
        </w:rPr>
        <w:t xml:space="preserve"> </w:t>
      </w:r>
      <w:r w:rsidR="00AE3574">
        <w:rPr>
          <w:rStyle w:val="s5"/>
          <w:rFonts w:ascii="Calibri" w:eastAsia="SimSun" w:hAnsi="Calibri" w:cs="Calibri"/>
          <w:sz w:val="22"/>
          <w:szCs w:val="22"/>
          <w:lang w:eastAsia="zh-CN"/>
        </w:rPr>
        <w:t>“</w:t>
      </w:r>
      <w:r w:rsidR="00AE3574">
        <w:rPr>
          <w:rStyle w:val="s5"/>
          <w:rFonts w:ascii="Times New Roman" w:eastAsia="SimSun" w:hAnsi="Times New Roman"/>
          <w:sz w:val="22"/>
          <w:szCs w:val="22"/>
          <w:lang w:eastAsia="zh-CN"/>
        </w:rPr>
        <w:t>УКРГІПРОЦУКОР</w:t>
      </w:r>
      <w:r w:rsidR="00AE3574">
        <w:rPr>
          <w:rStyle w:val="s5"/>
          <w:rFonts w:ascii="Calibri" w:eastAsia="SimSun" w:hAnsi="Calibri" w:cs="Calibri"/>
          <w:sz w:val="22"/>
          <w:szCs w:val="22"/>
          <w:lang w:eastAsia="zh-CN"/>
        </w:rPr>
        <w:t>“</w:t>
      </w:r>
      <w:r w:rsidR="00AE3574">
        <w:rPr>
          <w:rStyle w:val="s5"/>
          <w:rFonts w:ascii="Times New Roman" w:eastAsia="SimSun" w:hAnsi="Times New Roman"/>
          <w:sz w:val="22"/>
          <w:szCs w:val="22"/>
          <w:lang w:eastAsia="zh-CN"/>
        </w:rPr>
        <w:t xml:space="preserve"> </w:t>
      </w:r>
      <w:r w:rsidRPr="00D0264D">
        <w:rPr>
          <w:rStyle w:val="s5"/>
          <w:rFonts w:ascii="Times New Roman" w:eastAsia="SimSun" w:hAnsi="Times New Roman"/>
          <w:sz w:val="22"/>
          <w:szCs w:val="22"/>
          <w:lang w:eastAsia="zh-CN"/>
        </w:rPr>
        <w:t xml:space="preserve"> та подається до НКЦПФР разом з фінансовою звітністю.</w:t>
      </w:r>
    </w:p>
    <w:p w:rsidR="00C00F63" w:rsidRDefault="00C00F63" w:rsidP="00187BBE">
      <w:pPr>
        <w:ind w:left="0" w:firstLine="720"/>
        <w:rPr>
          <w:rStyle w:val="s5"/>
          <w:rFonts w:ascii="Times New Roman" w:eastAsia="SimSun" w:hAnsi="Times New Roman"/>
          <w:sz w:val="22"/>
          <w:szCs w:val="22"/>
          <w:lang w:eastAsia="zh-CN"/>
        </w:rPr>
      </w:pPr>
    </w:p>
    <w:p w:rsidR="00C00F63" w:rsidRPr="00AC69CD" w:rsidRDefault="00C00F63" w:rsidP="00187BBE">
      <w:pPr>
        <w:ind w:left="0" w:firstLine="720"/>
        <w:rPr>
          <w:rStyle w:val="s5"/>
          <w:rFonts w:ascii="Times New Roman" w:eastAsia="SimSun" w:hAnsi="Times New Roman"/>
          <w:b/>
          <w:i/>
          <w:sz w:val="22"/>
          <w:szCs w:val="22"/>
          <w:lang w:eastAsia="zh-CN"/>
        </w:rPr>
      </w:pPr>
      <w:r w:rsidRPr="00F90A5C">
        <w:rPr>
          <w:rStyle w:val="s5"/>
          <w:rFonts w:ascii="Times New Roman" w:eastAsia="SimSun" w:hAnsi="Times New Roman"/>
          <w:b/>
          <w:i/>
          <w:sz w:val="22"/>
          <w:szCs w:val="22"/>
          <w:lang w:eastAsia="zh-CN"/>
        </w:rPr>
        <w:t>3. Виконання значних правочинів (10 і більше відсотків вартості активів</w:t>
      </w:r>
      <w:r>
        <w:rPr>
          <w:rStyle w:val="s5"/>
          <w:rFonts w:ascii="Times New Roman" w:eastAsia="SimSun" w:hAnsi="Times New Roman"/>
          <w:b/>
          <w:i/>
          <w:sz w:val="22"/>
          <w:szCs w:val="22"/>
          <w:lang w:eastAsia="zh-CN"/>
        </w:rPr>
        <w:t xml:space="preserve"> </w:t>
      </w:r>
      <w:r w:rsidRPr="00F90A5C">
        <w:rPr>
          <w:rStyle w:val="s5"/>
          <w:rFonts w:ascii="Times New Roman" w:eastAsia="SimSun" w:hAnsi="Times New Roman"/>
          <w:b/>
          <w:i/>
          <w:sz w:val="22"/>
          <w:szCs w:val="22"/>
          <w:lang w:eastAsia="zh-CN"/>
        </w:rPr>
        <w:t>товариства</w:t>
      </w:r>
      <w:r>
        <w:rPr>
          <w:rStyle w:val="s5"/>
          <w:rFonts w:ascii="Times New Roman" w:eastAsia="SimSun" w:hAnsi="Times New Roman"/>
          <w:b/>
          <w:i/>
          <w:sz w:val="22"/>
          <w:szCs w:val="22"/>
          <w:lang w:eastAsia="zh-CN"/>
        </w:rPr>
        <w:t xml:space="preserve"> за даними останньої річної фінансової звітності) відповідно до Закону України «Про </w:t>
      </w:r>
      <w:r w:rsidRPr="00AC69CD">
        <w:rPr>
          <w:rStyle w:val="s5"/>
          <w:rFonts w:ascii="Times New Roman" w:eastAsia="SimSun" w:hAnsi="Times New Roman"/>
          <w:b/>
          <w:i/>
          <w:sz w:val="22"/>
          <w:szCs w:val="22"/>
          <w:lang w:eastAsia="zh-CN"/>
        </w:rPr>
        <w:t>акціонерні товариства</w:t>
      </w:r>
      <w:r w:rsidR="00FA31DD" w:rsidRPr="00AC69CD">
        <w:rPr>
          <w:rStyle w:val="s5"/>
          <w:rFonts w:ascii="Times New Roman" w:eastAsia="SimSun" w:hAnsi="Times New Roman"/>
          <w:b/>
          <w:i/>
          <w:sz w:val="22"/>
          <w:szCs w:val="22"/>
          <w:lang w:eastAsia="zh-CN"/>
        </w:rPr>
        <w:t>»</w:t>
      </w:r>
    </w:p>
    <w:p w:rsidR="00C00F63" w:rsidRPr="00AC69CD" w:rsidRDefault="00C00F63" w:rsidP="00187BBE">
      <w:pPr>
        <w:ind w:left="0" w:firstLine="720"/>
        <w:rPr>
          <w:rStyle w:val="s5"/>
          <w:rFonts w:ascii="Times New Roman" w:eastAsia="SimSun" w:hAnsi="Times New Roman"/>
          <w:sz w:val="22"/>
          <w:szCs w:val="22"/>
          <w:lang w:eastAsia="zh-CN"/>
        </w:rPr>
      </w:pPr>
      <w:r w:rsidRPr="00AC69CD">
        <w:rPr>
          <w:rStyle w:val="s5"/>
          <w:rFonts w:ascii="Times New Roman" w:eastAsia="SimSun" w:hAnsi="Times New Roman"/>
          <w:sz w:val="22"/>
          <w:szCs w:val="22"/>
          <w:lang w:eastAsia="zh-CN"/>
        </w:rPr>
        <w:t xml:space="preserve">Аудитор виконав процедури на відповідність законодавству у частині вимог ст. 70 Закону України «Про акціонерні товариства» значних правочинів. </w:t>
      </w:r>
    </w:p>
    <w:p w:rsidR="00FB27D8" w:rsidRPr="00347F62" w:rsidRDefault="00C00F63" w:rsidP="00187BBE">
      <w:pPr>
        <w:ind w:left="0" w:firstLine="720"/>
        <w:rPr>
          <w:rStyle w:val="s5"/>
          <w:rFonts w:ascii="Times New Roman" w:eastAsia="SimSun" w:hAnsi="Times New Roman"/>
          <w:sz w:val="22"/>
          <w:szCs w:val="22"/>
          <w:lang w:eastAsia="zh-CN"/>
        </w:rPr>
      </w:pPr>
      <w:r w:rsidRPr="00347F62">
        <w:rPr>
          <w:rStyle w:val="s5"/>
          <w:rFonts w:ascii="Times New Roman" w:eastAsia="SimSun" w:hAnsi="Times New Roman"/>
          <w:sz w:val="22"/>
          <w:szCs w:val="22"/>
          <w:lang w:eastAsia="zh-CN"/>
        </w:rPr>
        <w:t xml:space="preserve">На підставі наданих до аудиторської перевірки документів ми можемо зробити висновок, що </w:t>
      </w:r>
      <w:r w:rsidR="00A643EE" w:rsidRPr="00347F62">
        <w:rPr>
          <w:rStyle w:val="s5"/>
          <w:rFonts w:ascii="Times New Roman" w:eastAsia="SimSun" w:hAnsi="Times New Roman"/>
          <w:sz w:val="22"/>
          <w:szCs w:val="22"/>
          <w:lang w:eastAsia="zh-CN"/>
        </w:rPr>
        <w:t>Товариством</w:t>
      </w:r>
      <w:r w:rsidR="008C4883" w:rsidRPr="00347F62">
        <w:rPr>
          <w:rStyle w:val="s5"/>
          <w:rFonts w:ascii="Times New Roman" w:eastAsia="SimSun" w:hAnsi="Times New Roman"/>
          <w:sz w:val="22"/>
          <w:szCs w:val="22"/>
          <w:lang w:eastAsia="zh-CN"/>
        </w:rPr>
        <w:t xml:space="preserve">  у 201</w:t>
      </w:r>
      <w:r w:rsidR="00AC72C5">
        <w:rPr>
          <w:rStyle w:val="s5"/>
          <w:rFonts w:ascii="Times New Roman" w:eastAsia="SimSun" w:hAnsi="Times New Roman"/>
          <w:sz w:val="22"/>
          <w:szCs w:val="22"/>
          <w:lang w:eastAsia="zh-CN"/>
        </w:rPr>
        <w:t>5</w:t>
      </w:r>
      <w:r w:rsidR="008C4883" w:rsidRPr="00347F62">
        <w:rPr>
          <w:rStyle w:val="s5"/>
          <w:rFonts w:ascii="Times New Roman" w:eastAsia="SimSun" w:hAnsi="Times New Roman"/>
          <w:sz w:val="22"/>
          <w:szCs w:val="22"/>
          <w:lang w:eastAsia="zh-CN"/>
        </w:rPr>
        <w:t xml:space="preserve"> році </w:t>
      </w:r>
      <w:r w:rsidR="001C602F">
        <w:rPr>
          <w:rStyle w:val="s5"/>
          <w:rFonts w:ascii="Times New Roman" w:eastAsia="SimSun" w:hAnsi="Times New Roman"/>
          <w:sz w:val="22"/>
          <w:szCs w:val="22"/>
          <w:lang w:eastAsia="zh-CN"/>
        </w:rPr>
        <w:t xml:space="preserve">не </w:t>
      </w:r>
      <w:r w:rsidR="008C4883" w:rsidRPr="00347F62">
        <w:rPr>
          <w:rStyle w:val="s5"/>
          <w:rFonts w:ascii="Times New Roman" w:eastAsia="SimSun" w:hAnsi="Times New Roman"/>
          <w:sz w:val="22"/>
          <w:szCs w:val="22"/>
          <w:lang w:eastAsia="zh-CN"/>
        </w:rPr>
        <w:t>вчинял</w:t>
      </w:r>
      <w:r w:rsidR="00A643EE" w:rsidRPr="00347F62">
        <w:rPr>
          <w:rStyle w:val="s5"/>
          <w:rFonts w:ascii="Times New Roman" w:eastAsia="SimSun" w:hAnsi="Times New Roman"/>
          <w:sz w:val="22"/>
          <w:szCs w:val="22"/>
          <w:lang w:eastAsia="zh-CN"/>
        </w:rPr>
        <w:t>ись</w:t>
      </w:r>
      <w:r w:rsidR="008C4883" w:rsidRPr="00347F62">
        <w:rPr>
          <w:rStyle w:val="s5"/>
          <w:rFonts w:ascii="Times New Roman" w:eastAsia="SimSun" w:hAnsi="Times New Roman"/>
          <w:sz w:val="22"/>
          <w:szCs w:val="22"/>
          <w:lang w:eastAsia="zh-CN"/>
        </w:rPr>
        <w:t xml:space="preserve"> значні правочини (10 і більше відсотків вартості активів товариства за даними останнь</w:t>
      </w:r>
      <w:r w:rsidR="00F433B6">
        <w:rPr>
          <w:rStyle w:val="s5"/>
          <w:rFonts w:ascii="Times New Roman" w:eastAsia="SimSun" w:hAnsi="Times New Roman"/>
          <w:sz w:val="22"/>
          <w:szCs w:val="22"/>
          <w:lang w:eastAsia="zh-CN"/>
        </w:rPr>
        <w:t>ої річної фінансової звітності)</w:t>
      </w:r>
      <w:r w:rsidR="001C602F">
        <w:rPr>
          <w:rStyle w:val="s5"/>
          <w:rFonts w:ascii="Times New Roman" w:eastAsia="SimSun" w:hAnsi="Times New Roman"/>
          <w:sz w:val="22"/>
          <w:szCs w:val="22"/>
          <w:lang w:eastAsia="zh-CN"/>
        </w:rPr>
        <w:t>.</w:t>
      </w:r>
    </w:p>
    <w:p w:rsidR="000D18FB" w:rsidRPr="00347F62" w:rsidRDefault="000D18FB" w:rsidP="00187BBE">
      <w:pPr>
        <w:ind w:left="0" w:firstLine="720"/>
        <w:rPr>
          <w:rStyle w:val="s5"/>
          <w:rFonts w:ascii="Times New Roman" w:eastAsia="SimSun" w:hAnsi="Times New Roman"/>
          <w:sz w:val="22"/>
          <w:szCs w:val="22"/>
          <w:lang w:eastAsia="zh-CN"/>
        </w:rPr>
      </w:pPr>
    </w:p>
    <w:p w:rsidR="00C00F63" w:rsidRPr="00AC69CD" w:rsidRDefault="00C00F63" w:rsidP="00747930">
      <w:pPr>
        <w:spacing w:after="120" w:line="276" w:lineRule="auto"/>
        <w:ind w:left="0" w:firstLine="720"/>
        <w:rPr>
          <w:rStyle w:val="s5"/>
          <w:rFonts w:ascii="Times New Roman" w:eastAsia="SimSun" w:hAnsi="Times New Roman"/>
          <w:sz w:val="22"/>
          <w:szCs w:val="22"/>
          <w:lang w:eastAsia="zh-CN"/>
        </w:rPr>
      </w:pPr>
      <w:r w:rsidRPr="00AC69CD">
        <w:rPr>
          <w:rStyle w:val="s5"/>
          <w:rFonts w:ascii="Times New Roman" w:eastAsia="SimSun" w:hAnsi="Times New Roman"/>
          <w:b/>
          <w:i/>
          <w:sz w:val="22"/>
          <w:szCs w:val="22"/>
          <w:lang w:eastAsia="zh-CN"/>
        </w:rPr>
        <w:t>4. Відповідність стану корпоративного управління, у тому числі стану внутрішнього аудиту, вимогам законодавства</w:t>
      </w:r>
    </w:p>
    <w:p w:rsidR="00C00F63" w:rsidRPr="00AC69CD" w:rsidRDefault="00C00F63" w:rsidP="00187BBE">
      <w:pPr>
        <w:ind w:left="0" w:firstLine="720"/>
        <w:rPr>
          <w:rStyle w:val="s5"/>
          <w:rFonts w:ascii="Times New Roman" w:eastAsia="SimSun" w:hAnsi="Times New Roman"/>
          <w:sz w:val="22"/>
          <w:szCs w:val="22"/>
          <w:lang w:eastAsia="zh-CN"/>
        </w:rPr>
      </w:pPr>
      <w:r w:rsidRPr="00AC69CD">
        <w:rPr>
          <w:rStyle w:val="s5"/>
          <w:rFonts w:ascii="Times New Roman" w:eastAsia="SimSun" w:hAnsi="Times New Roman"/>
          <w:sz w:val="22"/>
          <w:szCs w:val="22"/>
          <w:lang w:eastAsia="zh-CN"/>
        </w:rPr>
        <w:t xml:space="preserve">  Формування складу органів корпоративного управління Приватного акціонерного товариства </w:t>
      </w:r>
      <w:r w:rsidR="00AE3574">
        <w:rPr>
          <w:rFonts w:ascii="Times New Roman" w:hAnsi="Times New Roman"/>
          <w:sz w:val="22"/>
          <w:szCs w:val="22"/>
        </w:rPr>
        <w:t>«УКРГІПРОЦУКОР</w:t>
      </w:r>
      <w:r w:rsidR="002618BC" w:rsidRPr="00187BBE">
        <w:rPr>
          <w:rFonts w:ascii="Times New Roman" w:hAnsi="Times New Roman"/>
          <w:sz w:val="22"/>
          <w:szCs w:val="22"/>
        </w:rPr>
        <w:t>»</w:t>
      </w:r>
      <w:r w:rsidR="002618BC" w:rsidRPr="002618BC">
        <w:rPr>
          <w:sz w:val="22"/>
          <w:szCs w:val="22"/>
        </w:rPr>
        <w:t xml:space="preserve"> </w:t>
      </w:r>
      <w:r w:rsidRPr="00AC69CD">
        <w:rPr>
          <w:rStyle w:val="s5"/>
          <w:rFonts w:ascii="Times New Roman" w:eastAsia="SimSun" w:hAnsi="Times New Roman"/>
          <w:sz w:val="22"/>
          <w:szCs w:val="22"/>
          <w:lang w:eastAsia="zh-CN"/>
        </w:rPr>
        <w:t>здійснюється відповідно до Статуту Товариства.</w:t>
      </w:r>
    </w:p>
    <w:p w:rsidR="00C00F63" w:rsidRPr="00AC69CD" w:rsidRDefault="00C00F63" w:rsidP="00187BBE">
      <w:pPr>
        <w:ind w:left="0" w:firstLine="708"/>
        <w:rPr>
          <w:rStyle w:val="s5"/>
          <w:rFonts w:ascii="Times New Roman" w:eastAsia="SimSun" w:hAnsi="Times New Roman"/>
          <w:sz w:val="22"/>
          <w:szCs w:val="22"/>
          <w:lang w:eastAsia="zh-CN"/>
        </w:rPr>
      </w:pPr>
      <w:r w:rsidRPr="00AC69CD">
        <w:rPr>
          <w:rStyle w:val="s5"/>
          <w:rFonts w:ascii="Times New Roman" w:eastAsia="SimSun" w:hAnsi="Times New Roman"/>
          <w:sz w:val="22"/>
          <w:szCs w:val="22"/>
          <w:lang w:eastAsia="zh-CN"/>
        </w:rPr>
        <w:t>Управління Товариством здійснюють:</w:t>
      </w:r>
    </w:p>
    <w:p w:rsidR="00C00F63" w:rsidRPr="00AC69CD" w:rsidRDefault="00C00F63" w:rsidP="00187BBE">
      <w:pPr>
        <w:ind w:left="0" w:firstLine="720"/>
        <w:rPr>
          <w:rStyle w:val="s5"/>
          <w:rFonts w:ascii="Times New Roman" w:eastAsia="SimSun" w:hAnsi="Times New Roman"/>
          <w:sz w:val="22"/>
          <w:szCs w:val="22"/>
          <w:lang w:eastAsia="zh-CN"/>
        </w:rPr>
      </w:pPr>
      <w:r w:rsidRPr="00AC69CD">
        <w:rPr>
          <w:rStyle w:val="s5"/>
          <w:rFonts w:ascii="Times New Roman" w:eastAsia="SimSun" w:hAnsi="Times New Roman"/>
          <w:sz w:val="22"/>
          <w:szCs w:val="22"/>
          <w:lang w:eastAsia="zh-CN"/>
        </w:rPr>
        <w:t>Загальні збори акціонерів Товариства;</w:t>
      </w:r>
    </w:p>
    <w:p w:rsidR="00C00F63" w:rsidRPr="00AC69CD" w:rsidRDefault="00C00F63" w:rsidP="00187BBE">
      <w:pPr>
        <w:ind w:left="0" w:firstLine="720"/>
        <w:rPr>
          <w:rStyle w:val="s5"/>
          <w:rFonts w:ascii="Times New Roman" w:eastAsia="SimSun" w:hAnsi="Times New Roman"/>
          <w:sz w:val="22"/>
          <w:szCs w:val="22"/>
          <w:lang w:eastAsia="zh-CN"/>
        </w:rPr>
      </w:pPr>
      <w:r w:rsidRPr="00AC69CD">
        <w:rPr>
          <w:rStyle w:val="s5"/>
          <w:rFonts w:ascii="Times New Roman" w:eastAsia="SimSun" w:hAnsi="Times New Roman"/>
          <w:sz w:val="22"/>
          <w:szCs w:val="22"/>
          <w:lang w:eastAsia="zh-CN"/>
        </w:rPr>
        <w:t>Наглядова  рада;</w:t>
      </w:r>
    </w:p>
    <w:p w:rsidR="00C00F63" w:rsidRPr="003C78FE" w:rsidRDefault="00547FAE" w:rsidP="00187BBE">
      <w:pPr>
        <w:ind w:left="0" w:firstLine="720"/>
        <w:rPr>
          <w:rStyle w:val="s5"/>
          <w:rFonts w:ascii="Times New Roman" w:eastAsia="SimSun" w:hAnsi="Times New Roman"/>
          <w:sz w:val="22"/>
          <w:szCs w:val="22"/>
          <w:lang w:eastAsia="zh-CN"/>
        </w:rPr>
      </w:pPr>
      <w:r w:rsidRPr="00AC69CD">
        <w:rPr>
          <w:rStyle w:val="s5"/>
          <w:rFonts w:ascii="Times New Roman" w:eastAsia="SimSun" w:hAnsi="Times New Roman"/>
          <w:sz w:val="22"/>
          <w:szCs w:val="22"/>
          <w:lang w:eastAsia="zh-CN"/>
        </w:rPr>
        <w:t>Виконавчий орган товарис</w:t>
      </w:r>
      <w:r w:rsidR="00FA31DD" w:rsidRPr="00AC69CD">
        <w:rPr>
          <w:rStyle w:val="s5"/>
          <w:rFonts w:ascii="Times New Roman" w:eastAsia="SimSun" w:hAnsi="Times New Roman"/>
          <w:sz w:val="22"/>
          <w:szCs w:val="22"/>
          <w:lang w:eastAsia="zh-CN"/>
        </w:rPr>
        <w:t>т</w:t>
      </w:r>
      <w:r w:rsidRPr="00AC69CD">
        <w:rPr>
          <w:rStyle w:val="s5"/>
          <w:rFonts w:ascii="Times New Roman" w:eastAsia="SimSun" w:hAnsi="Times New Roman"/>
          <w:sz w:val="22"/>
          <w:szCs w:val="22"/>
          <w:lang w:eastAsia="zh-CN"/>
        </w:rPr>
        <w:t>ва (</w:t>
      </w:r>
      <w:r w:rsidR="00F13005">
        <w:rPr>
          <w:rStyle w:val="s5"/>
          <w:rFonts w:ascii="Times New Roman" w:eastAsia="SimSun" w:hAnsi="Times New Roman"/>
          <w:sz w:val="22"/>
          <w:szCs w:val="22"/>
          <w:lang w:eastAsia="zh-CN"/>
        </w:rPr>
        <w:t>Генеральний директор</w:t>
      </w:r>
      <w:r w:rsidRPr="00AC69CD">
        <w:rPr>
          <w:rStyle w:val="s5"/>
          <w:rFonts w:ascii="Times New Roman" w:eastAsia="SimSun" w:hAnsi="Times New Roman"/>
          <w:sz w:val="22"/>
          <w:szCs w:val="22"/>
          <w:lang w:eastAsia="zh-CN"/>
        </w:rPr>
        <w:t xml:space="preserve">) </w:t>
      </w:r>
      <w:r w:rsidR="00C00F63" w:rsidRPr="00AC69CD">
        <w:rPr>
          <w:rStyle w:val="s5"/>
          <w:rFonts w:ascii="Times New Roman" w:eastAsia="SimSun" w:hAnsi="Times New Roman"/>
          <w:sz w:val="22"/>
          <w:szCs w:val="22"/>
          <w:lang w:eastAsia="zh-CN"/>
        </w:rPr>
        <w:t>;</w:t>
      </w:r>
    </w:p>
    <w:p w:rsidR="00C00F63" w:rsidRPr="003C78FE" w:rsidRDefault="00C00F63" w:rsidP="00187BBE">
      <w:pPr>
        <w:ind w:left="0" w:firstLine="720"/>
        <w:rPr>
          <w:rStyle w:val="s5"/>
          <w:rFonts w:ascii="Times New Roman" w:eastAsia="SimSun" w:hAnsi="Times New Roman"/>
          <w:sz w:val="22"/>
          <w:szCs w:val="22"/>
          <w:lang w:eastAsia="zh-CN"/>
        </w:rPr>
      </w:pPr>
      <w:r w:rsidRPr="003C78FE">
        <w:rPr>
          <w:rStyle w:val="s5"/>
          <w:rFonts w:ascii="Times New Roman" w:eastAsia="SimSun" w:hAnsi="Times New Roman"/>
          <w:sz w:val="22"/>
          <w:szCs w:val="22"/>
          <w:lang w:eastAsia="zh-CN"/>
        </w:rPr>
        <w:t xml:space="preserve">Ревізор. </w:t>
      </w:r>
    </w:p>
    <w:p w:rsidR="007F18D1" w:rsidRPr="008F3C0C" w:rsidRDefault="00C00F63" w:rsidP="008F3C0C">
      <w:pPr>
        <w:ind w:left="0" w:firstLine="720"/>
        <w:rPr>
          <w:rFonts w:ascii="Times New Roman" w:eastAsia="SimSun" w:hAnsi="Times New Roman"/>
          <w:sz w:val="22"/>
          <w:szCs w:val="22"/>
          <w:lang w:eastAsia="zh-CN"/>
        </w:rPr>
      </w:pPr>
      <w:r w:rsidRPr="003C78FE">
        <w:rPr>
          <w:rStyle w:val="s5"/>
          <w:rFonts w:ascii="Times New Roman" w:eastAsia="SimSun" w:hAnsi="Times New Roman"/>
          <w:sz w:val="22"/>
          <w:szCs w:val="22"/>
          <w:lang w:eastAsia="zh-CN"/>
        </w:rPr>
        <w:t>Функціонування органів корпоративного управління регламентується положеннями Статуту.</w:t>
      </w:r>
    </w:p>
    <w:p w:rsidR="00C00F63" w:rsidRPr="00117A8B" w:rsidRDefault="00C00F63" w:rsidP="00187BBE">
      <w:pPr>
        <w:ind w:left="0" w:firstLine="720"/>
        <w:rPr>
          <w:rStyle w:val="s5"/>
          <w:rFonts w:ascii="Times New Roman" w:eastAsia="SimSun" w:hAnsi="Times New Roman"/>
          <w:sz w:val="22"/>
          <w:szCs w:val="22"/>
          <w:lang w:eastAsia="zh-CN"/>
        </w:rPr>
      </w:pPr>
      <w:r w:rsidRPr="003C78FE">
        <w:rPr>
          <w:rStyle w:val="s5"/>
          <w:rFonts w:ascii="Times New Roman" w:eastAsia="SimSun" w:hAnsi="Times New Roman"/>
          <w:sz w:val="22"/>
          <w:szCs w:val="22"/>
          <w:lang w:eastAsia="zh-CN"/>
        </w:rPr>
        <w:t xml:space="preserve"> За результатами виконаних процедур перевірки стану корпоративного управління,  відповідно до Закону України "Про акціонерні товариства", можна зробити висновок:</w:t>
      </w:r>
    </w:p>
    <w:p w:rsidR="00C00F63" w:rsidRPr="00117A8B" w:rsidRDefault="00C00F63" w:rsidP="00187BBE">
      <w:pPr>
        <w:ind w:left="0" w:firstLine="720"/>
        <w:rPr>
          <w:rStyle w:val="s5"/>
          <w:rFonts w:ascii="Times New Roman" w:eastAsia="SimSun" w:hAnsi="Times New Roman"/>
          <w:sz w:val="22"/>
          <w:szCs w:val="22"/>
          <w:lang w:eastAsia="zh-CN"/>
        </w:rPr>
      </w:pPr>
      <w:r w:rsidRPr="00117A8B">
        <w:rPr>
          <w:rStyle w:val="s5"/>
          <w:rFonts w:ascii="Times New Roman" w:eastAsia="SimSun" w:hAnsi="Times New Roman"/>
          <w:sz w:val="22"/>
          <w:szCs w:val="22"/>
          <w:lang w:eastAsia="zh-CN"/>
        </w:rPr>
        <w:t xml:space="preserve"> прийнята та функціонуюча система корпоративного управління у Товаристві, в основному, відповідає вимогам Статуту </w:t>
      </w:r>
      <w:r>
        <w:rPr>
          <w:rStyle w:val="s5"/>
          <w:rFonts w:ascii="Times New Roman" w:eastAsia="SimSun" w:hAnsi="Times New Roman"/>
          <w:sz w:val="22"/>
          <w:szCs w:val="22"/>
          <w:lang w:eastAsia="zh-CN"/>
        </w:rPr>
        <w:t xml:space="preserve">та </w:t>
      </w:r>
      <w:r w:rsidRPr="00117A8B">
        <w:rPr>
          <w:rStyle w:val="s5"/>
          <w:rFonts w:ascii="Times New Roman" w:eastAsia="SimSun" w:hAnsi="Times New Roman"/>
          <w:sz w:val="22"/>
          <w:szCs w:val="22"/>
          <w:lang w:eastAsia="zh-CN"/>
        </w:rPr>
        <w:t xml:space="preserve"> Закону України "Про акціонерні товариства";</w:t>
      </w:r>
    </w:p>
    <w:p w:rsidR="00C00F63" w:rsidRPr="00D0264D" w:rsidRDefault="00C00F63" w:rsidP="00187BBE">
      <w:pPr>
        <w:ind w:left="0" w:firstLine="720"/>
        <w:rPr>
          <w:rStyle w:val="s5"/>
          <w:rFonts w:ascii="Times New Roman" w:eastAsia="SimSun" w:hAnsi="Times New Roman"/>
          <w:lang w:eastAsia="zh-CN"/>
        </w:rPr>
      </w:pPr>
    </w:p>
    <w:p w:rsidR="00C00F63" w:rsidRPr="00D90B4C" w:rsidRDefault="00C00F63" w:rsidP="00187BBE">
      <w:pPr>
        <w:ind w:left="0" w:firstLine="720"/>
        <w:rPr>
          <w:rFonts w:ascii="Times New Roman CYR" w:hAnsi="Times New Roman CYR"/>
          <w:b/>
          <w:i/>
          <w:sz w:val="22"/>
          <w:szCs w:val="22"/>
        </w:rPr>
      </w:pPr>
      <w:r>
        <w:rPr>
          <w:rFonts w:ascii="Times New Roman CYR" w:hAnsi="Times New Roman CYR"/>
          <w:b/>
          <w:i/>
          <w:sz w:val="22"/>
          <w:szCs w:val="22"/>
        </w:rPr>
        <w:t>5</w:t>
      </w:r>
      <w:r w:rsidRPr="00D90B4C">
        <w:rPr>
          <w:rFonts w:ascii="Times New Roman CYR" w:hAnsi="Times New Roman CYR"/>
          <w:b/>
          <w:i/>
          <w:sz w:val="22"/>
          <w:szCs w:val="22"/>
        </w:rPr>
        <w:t>. Ідентифікація та оцінка аудитором ризиків суттєвого викривлення фінансової звітності внаслідок шахрайства</w:t>
      </w:r>
    </w:p>
    <w:p w:rsidR="00C00F63" w:rsidRDefault="00C00F63" w:rsidP="00811F0F">
      <w:pPr>
        <w:pStyle w:val="p12"/>
        <w:spacing w:before="120" w:beforeAutospacing="0" w:after="0" w:afterAutospacing="0" w:line="276" w:lineRule="auto"/>
        <w:ind w:firstLine="709"/>
        <w:jc w:val="both"/>
        <w:rPr>
          <w:rStyle w:val="s5"/>
          <w:sz w:val="22"/>
          <w:szCs w:val="22"/>
          <w:lang w:val="uk-UA"/>
        </w:rPr>
      </w:pPr>
      <w:r w:rsidRPr="009A351C">
        <w:rPr>
          <w:rStyle w:val="s5"/>
          <w:sz w:val="22"/>
          <w:szCs w:val="22"/>
          <w:lang w:val="uk-UA"/>
        </w:rPr>
        <w:t xml:space="preserve">Керуючись принципом професійного скептицизму та відповідно до МСА 240 "Відповідальність аудитора, що стосується шахрайства, при аудиті фінансової звітності», ми провели аудиторські тести, результати яких дозволили ідентифікувати та оцінити ризики суттєвих викривлень внаслідок шахрайства. </w:t>
      </w:r>
      <w:r w:rsidRPr="00EB6033">
        <w:rPr>
          <w:rStyle w:val="s5"/>
          <w:sz w:val="22"/>
          <w:szCs w:val="22"/>
          <w:lang w:val="uk-UA"/>
        </w:rPr>
        <w:t xml:space="preserve">На нашу думку, ми отримали достатню впевненість в тому, що фінансові звіти </w:t>
      </w:r>
      <w:r w:rsidRPr="00EB6033">
        <w:rPr>
          <w:sz w:val="22"/>
          <w:szCs w:val="22"/>
          <w:lang w:val="uk-UA"/>
        </w:rPr>
        <w:t xml:space="preserve">Приватного акціонерного товариства </w:t>
      </w:r>
      <w:r w:rsidR="00AE3574">
        <w:rPr>
          <w:sz w:val="22"/>
          <w:szCs w:val="22"/>
        </w:rPr>
        <w:t>«УКРГІПРОЦУКОР</w:t>
      </w:r>
      <w:r w:rsidR="002618BC" w:rsidRPr="00B10DD1">
        <w:rPr>
          <w:sz w:val="22"/>
          <w:szCs w:val="22"/>
        </w:rPr>
        <w:t>»</w:t>
      </w:r>
      <w:r w:rsidR="002618BC" w:rsidRPr="002618BC">
        <w:rPr>
          <w:sz w:val="22"/>
          <w:szCs w:val="22"/>
        </w:rPr>
        <w:t xml:space="preserve"> </w:t>
      </w:r>
      <w:r w:rsidRPr="00EB6033">
        <w:rPr>
          <w:rStyle w:val="s5"/>
          <w:sz w:val="22"/>
          <w:szCs w:val="22"/>
          <w:lang w:val="uk-UA"/>
        </w:rPr>
        <w:t>в цілому не містять суттєвих викривлень внаслідок шахрайства або помилок.</w:t>
      </w:r>
    </w:p>
    <w:p w:rsidR="00C00F63" w:rsidRPr="00EB6033" w:rsidRDefault="00C00F63" w:rsidP="00187BBE">
      <w:pPr>
        <w:pStyle w:val="p12"/>
        <w:ind w:firstLine="708"/>
        <w:jc w:val="both"/>
        <w:rPr>
          <w:rFonts w:ascii="Times New Roman CYR" w:hAnsi="Times New Roman CYR"/>
          <w:b/>
          <w:i/>
          <w:sz w:val="22"/>
          <w:lang w:val="uk-UA"/>
        </w:rPr>
      </w:pPr>
      <w:r>
        <w:rPr>
          <w:rFonts w:ascii="Times New Roman CYR" w:hAnsi="Times New Roman CYR"/>
          <w:b/>
          <w:i/>
          <w:sz w:val="22"/>
          <w:lang w:val="uk-UA"/>
        </w:rPr>
        <w:lastRenderedPageBreak/>
        <w:t>6</w:t>
      </w:r>
      <w:r w:rsidRPr="00EB6033">
        <w:rPr>
          <w:rFonts w:ascii="Times New Roman CYR" w:hAnsi="Times New Roman CYR"/>
          <w:b/>
          <w:i/>
          <w:sz w:val="22"/>
          <w:lang w:val="uk-UA"/>
        </w:rPr>
        <w:t xml:space="preserve">.  Розкриття інформації про події, які відбулися протягом звітного року та можуть вплинути на фінансово-господарський </w:t>
      </w:r>
      <w:r w:rsidRPr="00FA31DD">
        <w:rPr>
          <w:rFonts w:ascii="Times New Roman CYR" w:hAnsi="Times New Roman CYR"/>
          <w:b/>
          <w:i/>
          <w:sz w:val="22"/>
          <w:lang w:val="uk-UA"/>
        </w:rPr>
        <w:t xml:space="preserve">стан </w:t>
      </w:r>
      <w:proofErr w:type="spellStart"/>
      <w:r w:rsidR="00AE3574">
        <w:rPr>
          <w:rFonts w:ascii="Times New Roman CYR" w:hAnsi="Times New Roman CYR"/>
          <w:b/>
          <w:i/>
          <w:sz w:val="22"/>
          <w:lang w:val="uk-UA"/>
        </w:rPr>
        <w:t>ПрАТ</w:t>
      </w:r>
      <w:proofErr w:type="spellEnd"/>
      <w:r w:rsidR="00AE3574">
        <w:rPr>
          <w:rFonts w:ascii="Times New Roman CYR" w:hAnsi="Times New Roman CYR"/>
          <w:b/>
          <w:i/>
          <w:sz w:val="22"/>
          <w:lang w:val="uk-UA"/>
        </w:rPr>
        <w:t xml:space="preserve"> «УКРГІПРОЦУКОР</w:t>
      </w:r>
      <w:r w:rsidR="002618BC" w:rsidRPr="002618BC">
        <w:rPr>
          <w:rFonts w:ascii="Times New Roman CYR" w:hAnsi="Times New Roman CYR"/>
          <w:b/>
          <w:i/>
          <w:sz w:val="22"/>
          <w:lang w:val="uk-UA"/>
        </w:rPr>
        <w:t>»</w:t>
      </w:r>
      <w:r w:rsidR="002618BC" w:rsidRPr="002618BC">
        <w:rPr>
          <w:sz w:val="22"/>
          <w:szCs w:val="22"/>
          <w:lang w:val="uk-UA"/>
        </w:rPr>
        <w:t xml:space="preserve"> </w:t>
      </w:r>
      <w:r w:rsidRPr="00EB6033">
        <w:rPr>
          <w:rFonts w:ascii="Times New Roman CYR" w:hAnsi="Times New Roman CYR"/>
          <w:b/>
          <w:i/>
          <w:sz w:val="22"/>
          <w:lang w:val="uk-UA"/>
        </w:rPr>
        <w:t>і призвести до зміни вартості його цінних паперів</w:t>
      </w:r>
      <w:r>
        <w:rPr>
          <w:rFonts w:ascii="Times New Roman CYR" w:hAnsi="Times New Roman CYR"/>
          <w:b/>
          <w:i/>
          <w:sz w:val="22"/>
          <w:lang w:val="uk-UA"/>
        </w:rPr>
        <w:t>.</w:t>
      </w:r>
    </w:p>
    <w:p w:rsidR="00C00F63" w:rsidRDefault="00C00F63" w:rsidP="00187BBE">
      <w:pPr>
        <w:ind w:left="0" w:firstLine="720"/>
        <w:rPr>
          <w:rFonts w:ascii="Times New Roman CYR" w:hAnsi="Times New Roman CYR"/>
          <w:sz w:val="22"/>
        </w:rPr>
      </w:pPr>
      <w:r w:rsidRPr="000B5216">
        <w:rPr>
          <w:rFonts w:ascii="Times New Roman CYR" w:hAnsi="Times New Roman CYR"/>
          <w:sz w:val="22"/>
        </w:rPr>
        <w:t>Протягом 20</w:t>
      </w:r>
      <w:r w:rsidRPr="000946E3">
        <w:rPr>
          <w:rFonts w:ascii="Times New Roman CYR" w:hAnsi="Times New Roman CYR"/>
          <w:sz w:val="22"/>
          <w:lang w:val="ru-RU"/>
        </w:rPr>
        <w:t>1</w:t>
      </w:r>
      <w:r w:rsidR="005245D8">
        <w:rPr>
          <w:rFonts w:ascii="Times New Roman CYR" w:hAnsi="Times New Roman CYR"/>
          <w:sz w:val="22"/>
          <w:lang w:val="ru-RU"/>
        </w:rPr>
        <w:t>5</w:t>
      </w:r>
      <w:r w:rsidRPr="000B5216">
        <w:rPr>
          <w:rFonts w:ascii="Times New Roman CYR" w:hAnsi="Times New Roman CYR"/>
          <w:sz w:val="22"/>
        </w:rPr>
        <w:t xml:space="preserve"> </w:t>
      </w:r>
      <w:r>
        <w:rPr>
          <w:rFonts w:ascii="Times New Roman CYR" w:hAnsi="Times New Roman CYR"/>
          <w:sz w:val="22"/>
        </w:rPr>
        <w:t xml:space="preserve">року </w:t>
      </w:r>
      <w:r w:rsidRPr="000B5216">
        <w:rPr>
          <w:rFonts w:ascii="Times New Roman CYR" w:hAnsi="Times New Roman CYR"/>
          <w:sz w:val="22"/>
        </w:rPr>
        <w:t xml:space="preserve">події, що, згідно ст.41 Закону України </w:t>
      </w:r>
      <w:r w:rsidR="00664532">
        <w:rPr>
          <w:rFonts w:ascii="Times New Roman CYR" w:hAnsi="Times New Roman CYR"/>
          <w:sz w:val="22"/>
        </w:rPr>
        <w:t>«</w:t>
      </w:r>
      <w:r w:rsidRPr="000B5216">
        <w:rPr>
          <w:rFonts w:ascii="Times New Roman CYR" w:hAnsi="Times New Roman CYR"/>
          <w:sz w:val="22"/>
        </w:rPr>
        <w:t xml:space="preserve">Про цінні папери та </w:t>
      </w:r>
      <w:r w:rsidRPr="00904A11">
        <w:rPr>
          <w:rFonts w:ascii="Times New Roman CYR" w:hAnsi="Times New Roman CYR"/>
          <w:sz w:val="22"/>
        </w:rPr>
        <w:t>фондовий ринок</w:t>
      </w:r>
      <w:r w:rsidR="00664532">
        <w:rPr>
          <w:rFonts w:ascii="Times New Roman CYR" w:hAnsi="Times New Roman CYR"/>
          <w:sz w:val="22"/>
        </w:rPr>
        <w:t>»</w:t>
      </w:r>
      <w:r w:rsidRPr="00904A11">
        <w:rPr>
          <w:rFonts w:ascii="Times New Roman CYR" w:hAnsi="Times New Roman CYR"/>
          <w:sz w:val="22"/>
        </w:rPr>
        <w:t xml:space="preserve">, можуть вплинути на фінансово-господарський стан  </w:t>
      </w:r>
      <w:proofErr w:type="spellStart"/>
      <w:r w:rsidR="00AE3574">
        <w:rPr>
          <w:rFonts w:ascii="Times New Roman" w:hAnsi="Times New Roman"/>
          <w:sz w:val="22"/>
          <w:szCs w:val="22"/>
        </w:rPr>
        <w:t>ПрАТ</w:t>
      </w:r>
      <w:proofErr w:type="spellEnd"/>
      <w:r w:rsidR="00AE3574">
        <w:rPr>
          <w:rFonts w:ascii="Times New Roman" w:hAnsi="Times New Roman"/>
          <w:sz w:val="22"/>
          <w:szCs w:val="22"/>
        </w:rPr>
        <w:t xml:space="preserve"> «УКРГІПРОЦУКОР</w:t>
      </w:r>
      <w:r w:rsidR="002618BC" w:rsidRPr="00B10DD1">
        <w:rPr>
          <w:rFonts w:ascii="Times New Roman" w:hAnsi="Times New Roman"/>
          <w:sz w:val="22"/>
          <w:szCs w:val="22"/>
        </w:rPr>
        <w:t>»</w:t>
      </w:r>
      <w:r w:rsidR="002618BC" w:rsidRPr="00B10DD1">
        <w:rPr>
          <w:sz w:val="22"/>
          <w:szCs w:val="22"/>
        </w:rPr>
        <w:t xml:space="preserve"> </w:t>
      </w:r>
      <w:r w:rsidRPr="00904A11">
        <w:rPr>
          <w:rFonts w:ascii="Times New Roman CYR" w:hAnsi="Times New Roman CYR"/>
          <w:sz w:val="22"/>
        </w:rPr>
        <w:t>та призвести до зміни вартості його цінних паперів</w:t>
      </w:r>
      <w:r w:rsidR="00266B10">
        <w:rPr>
          <w:rFonts w:ascii="Times New Roman CYR" w:hAnsi="Times New Roman CYR"/>
          <w:sz w:val="22"/>
        </w:rPr>
        <w:t>, не в</w:t>
      </w:r>
      <w:r w:rsidR="00932B70">
        <w:rPr>
          <w:rFonts w:ascii="Times New Roman CYR" w:hAnsi="Times New Roman CYR"/>
          <w:sz w:val="22"/>
        </w:rPr>
        <w:t>і</w:t>
      </w:r>
      <w:r w:rsidR="00266B10">
        <w:rPr>
          <w:rFonts w:ascii="Times New Roman CYR" w:hAnsi="Times New Roman CYR"/>
          <w:sz w:val="22"/>
        </w:rPr>
        <w:t>дбувалися.</w:t>
      </w:r>
    </w:p>
    <w:p w:rsidR="005245D8" w:rsidRDefault="005245D8" w:rsidP="00187BBE">
      <w:pPr>
        <w:ind w:left="0" w:firstLine="720"/>
        <w:rPr>
          <w:rFonts w:ascii="Times New Roman CYR" w:hAnsi="Times New Roman CYR"/>
          <w:sz w:val="22"/>
        </w:rPr>
      </w:pPr>
    </w:p>
    <w:p w:rsidR="005245D8" w:rsidRPr="005245D8" w:rsidRDefault="005245D8" w:rsidP="00187BBE">
      <w:pPr>
        <w:ind w:left="0" w:firstLine="720"/>
        <w:rPr>
          <w:rFonts w:ascii="Times New Roman CYR" w:hAnsi="Times New Roman CYR"/>
          <w:b/>
          <w:i/>
          <w:sz w:val="22"/>
        </w:rPr>
      </w:pPr>
      <w:r w:rsidRPr="005245D8">
        <w:rPr>
          <w:rFonts w:ascii="Times New Roman CYR" w:hAnsi="Times New Roman CYR"/>
          <w:b/>
          <w:i/>
          <w:sz w:val="22"/>
        </w:rPr>
        <w:t>7.Події, що відбувалися після дати балансу.</w:t>
      </w:r>
    </w:p>
    <w:p w:rsidR="00C00F63" w:rsidRDefault="005245D8" w:rsidP="00187BBE">
      <w:pPr>
        <w:ind w:left="0" w:firstLine="720"/>
        <w:rPr>
          <w:rFonts w:ascii="Times New Roman" w:hAnsi="Times New Roman"/>
          <w:sz w:val="22"/>
        </w:rPr>
      </w:pPr>
      <w:r w:rsidRPr="005245D8">
        <w:rPr>
          <w:rFonts w:ascii="Times New Roman" w:hAnsi="Times New Roman"/>
          <w:sz w:val="22"/>
        </w:rPr>
        <w:t>По запевненню управлінського персоналу</w:t>
      </w:r>
      <w:r w:rsidR="00727D52">
        <w:rPr>
          <w:rFonts w:ascii="Times New Roman" w:hAnsi="Times New Roman"/>
          <w:sz w:val="22"/>
        </w:rPr>
        <w:t>, події,</w:t>
      </w:r>
      <w:r>
        <w:rPr>
          <w:rFonts w:ascii="Times New Roman" w:hAnsi="Times New Roman"/>
          <w:sz w:val="22"/>
        </w:rPr>
        <w:t xml:space="preserve"> які б могли  вплинути на показники фінансової звітності після дати балансу до моменту надання аудиторського висновку не відбувалися.</w:t>
      </w:r>
    </w:p>
    <w:p w:rsidR="008F4328" w:rsidRDefault="008F4328" w:rsidP="00187BBE">
      <w:pPr>
        <w:ind w:left="0" w:firstLine="720"/>
        <w:rPr>
          <w:rFonts w:ascii="Times New Roman" w:hAnsi="Times New Roman"/>
          <w:sz w:val="22"/>
        </w:rPr>
      </w:pPr>
    </w:p>
    <w:p w:rsidR="008F4328" w:rsidRPr="008F4328" w:rsidRDefault="008F4328" w:rsidP="008F4328">
      <w:pPr>
        <w:widowControl/>
        <w:tabs>
          <w:tab w:val="left" w:pos="0"/>
          <w:tab w:val="left" w:pos="2520"/>
        </w:tabs>
        <w:ind w:left="0" w:firstLine="709"/>
        <w:rPr>
          <w:rFonts w:ascii="Times New Roman" w:hAnsi="Times New Roman"/>
          <w:bCs/>
          <w:spacing w:val="3"/>
          <w:sz w:val="24"/>
          <w:szCs w:val="24"/>
        </w:rPr>
      </w:pPr>
      <w:r w:rsidRPr="008F4328">
        <w:rPr>
          <w:rFonts w:ascii="Times New Roman" w:hAnsi="Times New Roman"/>
          <w:b/>
          <w:i/>
          <w:sz w:val="23"/>
          <w:szCs w:val="23"/>
        </w:rPr>
        <w:t>ІНШІ ЕЛЕМЕНТИ</w:t>
      </w:r>
    </w:p>
    <w:p w:rsidR="008F4328" w:rsidRPr="008F4328" w:rsidRDefault="008F4328" w:rsidP="008F4328">
      <w:pPr>
        <w:ind w:left="-900" w:right="-389" w:firstLine="720"/>
        <w:rPr>
          <w:rFonts w:ascii="Times New Roman" w:hAnsi="Times New Roman"/>
          <w:b/>
          <w:sz w:val="23"/>
          <w:szCs w:val="23"/>
        </w:rPr>
      </w:pPr>
      <w:r w:rsidRPr="008F4328">
        <w:rPr>
          <w:rFonts w:ascii="Times New Roman" w:hAnsi="Times New Roman"/>
          <w:b/>
          <w:sz w:val="23"/>
          <w:szCs w:val="23"/>
        </w:rPr>
        <w:t>Основні відомості про аудиторську фірму  та умови договору на проведення аудиту</w:t>
      </w:r>
    </w:p>
    <w:tbl>
      <w:tblPr>
        <w:tblW w:w="5542"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977"/>
      </w:tblGrid>
      <w:tr w:rsidR="008F4328" w:rsidRPr="008F4328" w:rsidTr="00753963">
        <w:tc>
          <w:tcPr>
            <w:tcW w:w="2377" w:type="pct"/>
            <w:vAlign w:val="center"/>
          </w:tcPr>
          <w:p w:rsidR="008F4328" w:rsidRPr="008F4328" w:rsidRDefault="008F4328" w:rsidP="008F4328">
            <w:pPr>
              <w:ind w:left="34"/>
              <w:rPr>
                <w:rFonts w:ascii="Times New Roman" w:hAnsi="Times New Roman"/>
                <w:color w:val="000000"/>
                <w:sz w:val="24"/>
                <w:szCs w:val="24"/>
                <w:shd w:val="clear" w:color="auto" w:fill="FFFFFF"/>
              </w:rPr>
            </w:pPr>
            <w:r w:rsidRPr="008F4328">
              <w:rPr>
                <w:rFonts w:ascii="Times New Roman" w:hAnsi="Times New Roman"/>
                <w:color w:val="000000"/>
                <w:sz w:val="24"/>
                <w:szCs w:val="24"/>
                <w:shd w:val="clear" w:color="auto" w:fill="FFFFFF"/>
              </w:rPr>
              <w:t>Повне найменування юридичної особи відповідно до установчих документів</w:t>
            </w:r>
          </w:p>
          <w:p w:rsidR="008F4328" w:rsidRPr="008F4328" w:rsidRDefault="008F4328" w:rsidP="008F4328">
            <w:pPr>
              <w:ind w:left="0"/>
              <w:jc w:val="left"/>
              <w:rPr>
                <w:rFonts w:ascii="Times New Roman" w:hAnsi="Times New Roman"/>
                <w:sz w:val="24"/>
                <w:szCs w:val="24"/>
              </w:rPr>
            </w:pPr>
          </w:p>
        </w:tc>
        <w:tc>
          <w:tcPr>
            <w:tcW w:w="2623"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Товариство з обмеженою відповідальністю АУДИТОРСЬКА ФІРМА «УНІВЕРСАЛ-АУДИТ»</w:t>
            </w:r>
          </w:p>
        </w:tc>
      </w:tr>
      <w:tr w:rsidR="008F4328" w:rsidRPr="008F4328" w:rsidTr="00753963">
        <w:tc>
          <w:tcPr>
            <w:tcW w:w="2377"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Код ЄДРПОУ</w:t>
            </w:r>
          </w:p>
        </w:tc>
        <w:tc>
          <w:tcPr>
            <w:tcW w:w="2623"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22890033</w:t>
            </w:r>
          </w:p>
        </w:tc>
      </w:tr>
      <w:tr w:rsidR="008F4328" w:rsidRPr="008F4328" w:rsidTr="00753963">
        <w:tc>
          <w:tcPr>
            <w:tcW w:w="2377"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Реєстраційні дані</w:t>
            </w:r>
          </w:p>
        </w:tc>
        <w:tc>
          <w:tcPr>
            <w:tcW w:w="2623"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Зареєстроване Солом’янською районною державною адміністрацією у м. Києві 30 вересня 1994 року</w:t>
            </w:r>
          </w:p>
        </w:tc>
      </w:tr>
      <w:tr w:rsidR="008F4328" w:rsidRPr="008F4328" w:rsidTr="00753963">
        <w:tc>
          <w:tcPr>
            <w:tcW w:w="2377"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 xml:space="preserve">Місцезнаходження </w:t>
            </w:r>
          </w:p>
        </w:tc>
        <w:tc>
          <w:tcPr>
            <w:tcW w:w="2623"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03037 м. Київ, вул. Білгородська, буд. 14, кв.28</w:t>
            </w:r>
          </w:p>
        </w:tc>
      </w:tr>
      <w:tr w:rsidR="008F4328" w:rsidRPr="008F4328" w:rsidTr="00753963">
        <w:tc>
          <w:tcPr>
            <w:tcW w:w="2377"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Фактичне місце розташування</w:t>
            </w:r>
          </w:p>
        </w:tc>
        <w:tc>
          <w:tcPr>
            <w:tcW w:w="2623"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03037 м. Київ, вул. Білгородська, буд. 14, кв.28</w:t>
            </w:r>
          </w:p>
        </w:tc>
      </w:tr>
      <w:tr w:rsidR="008F4328" w:rsidRPr="008F4328" w:rsidTr="00753963">
        <w:tc>
          <w:tcPr>
            <w:tcW w:w="2377"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 серія, дата видачі та термін дії свідоцтва про внесення до Реєстру суб’єктів аудиторської діяльності</w:t>
            </w:r>
          </w:p>
        </w:tc>
        <w:tc>
          <w:tcPr>
            <w:tcW w:w="2623"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Свідоцтво про включення до Реєстру Аудиторських фірм та аудиторів за № 0322, яке видане рішенням Аудиторської Палати України від 26.01.2001 року № 98 та продовжено до 24 вересня 2020 року (рішення АПУ від 24 вересня 2015 року №315/3).</w:t>
            </w:r>
          </w:p>
        </w:tc>
      </w:tr>
      <w:tr w:rsidR="008F4328" w:rsidRPr="008F4328" w:rsidTr="00753963">
        <w:tc>
          <w:tcPr>
            <w:tcW w:w="2377"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 серія, дата видачі та термін дії свідоцтва НКЦПФР про внесення до Реєстру аудиторських фірм, які можуть проводити аудиторські перевірки професійних учасників ринку цінних паперів</w:t>
            </w:r>
          </w:p>
        </w:tc>
        <w:tc>
          <w:tcPr>
            <w:tcW w:w="2623"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Реєстраційний номер 301, Серія та номер Свідоцтва П № 000301 від 23.12.2013р.</w:t>
            </w:r>
          </w:p>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Термін дії свідоцтва – з 23.12.2013 року до 24.09.2020 року</w:t>
            </w:r>
          </w:p>
        </w:tc>
      </w:tr>
      <w:tr w:rsidR="008F4328" w:rsidRPr="008F4328" w:rsidTr="00753963">
        <w:tc>
          <w:tcPr>
            <w:tcW w:w="2377" w:type="pct"/>
            <w:vAlign w:val="center"/>
          </w:tcPr>
          <w:p w:rsidR="008F4328" w:rsidRPr="008F4328" w:rsidRDefault="008F4328" w:rsidP="008F4328">
            <w:pPr>
              <w:widowControl/>
              <w:spacing w:line="216" w:lineRule="auto"/>
              <w:ind w:left="0"/>
              <w:rPr>
                <w:rFonts w:ascii="Times New Roman" w:hAnsi="Times New Roman"/>
                <w:sz w:val="24"/>
                <w:szCs w:val="24"/>
              </w:rPr>
            </w:pPr>
            <w:r w:rsidRPr="008F4328">
              <w:rPr>
                <w:rFonts w:ascii="Times New Roman" w:hAnsi="Times New Roman"/>
                <w:sz w:val="24"/>
                <w:szCs w:val="24"/>
                <w:lang w:eastAsia="zh-CN"/>
              </w:rPr>
              <w:t>№, серія , дата видачі та термін дії Свідоцтво Національної комісії, що здійснює державне регулювання у сфері ринків фінансових послуг України  про включення до реєстру аудиторських фірм та аудиторів, які можуть проводити аудиторські перевірки фінансових установ.</w:t>
            </w:r>
            <w:r w:rsidRPr="008F4328">
              <w:rPr>
                <w:rFonts w:ascii="Times New Roman" w:hAnsi="Times New Roman"/>
                <w:sz w:val="24"/>
                <w:szCs w:val="24"/>
              </w:rPr>
              <w:t xml:space="preserve"> </w:t>
            </w:r>
          </w:p>
        </w:tc>
        <w:tc>
          <w:tcPr>
            <w:tcW w:w="2623" w:type="pct"/>
            <w:vAlign w:val="center"/>
          </w:tcPr>
          <w:p w:rsidR="008F4328" w:rsidRPr="008F4328" w:rsidRDefault="008F4328" w:rsidP="008F4328">
            <w:pPr>
              <w:widowControl/>
              <w:spacing w:line="216" w:lineRule="auto"/>
              <w:ind w:left="0"/>
              <w:rPr>
                <w:rFonts w:ascii="Times New Roman" w:hAnsi="Times New Roman"/>
                <w:sz w:val="24"/>
                <w:szCs w:val="24"/>
                <w:lang w:eastAsia="zh-CN"/>
              </w:rPr>
            </w:pPr>
            <w:r w:rsidRPr="008F4328">
              <w:rPr>
                <w:rFonts w:ascii="Times New Roman" w:hAnsi="Times New Roman"/>
                <w:sz w:val="24"/>
                <w:szCs w:val="24"/>
                <w:lang w:eastAsia="zh-CN"/>
              </w:rPr>
              <w:t>Реєстраційний номер Свідоцтва 0102 від 06 лютого 2014 року.</w:t>
            </w:r>
          </w:p>
          <w:p w:rsidR="008F4328" w:rsidRPr="008F4328" w:rsidRDefault="008F4328" w:rsidP="008F4328">
            <w:pPr>
              <w:widowControl/>
              <w:spacing w:line="216" w:lineRule="auto"/>
              <w:ind w:left="0"/>
              <w:rPr>
                <w:rFonts w:ascii="Times New Roman" w:hAnsi="Times New Roman"/>
                <w:sz w:val="24"/>
                <w:szCs w:val="24"/>
              </w:rPr>
            </w:pPr>
            <w:r w:rsidRPr="008F4328">
              <w:rPr>
                <w:rFonts w:ascii="Times New Roman" w:hAnsi="Times New Roman"/>
                <w:sz w:val="24"/>
                <w:szCs w:val="24"/>
                <w:lang w:eastAsia="zh-CN"/>
              </w:rPr>
              <w:t>Термін дії з 06.02.2014 року до 24.09.2020 року</w:t>
            </w:r>
          </w:p>
        </w:tc>
      </w:tr>
      <w:tr w:rsidR="008F4328" w:rsidRPr="008F4328" w:rsidTr="00753963">
        <w:tc>
          <w:tcPr>
            <w:tcW w:w="2377"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Телефон, поштова та електронна адреса</w:t>
            </w:r>
          </w:p>
        </w:tc>
        <w:tc>
          <w:tcPr>
            <w:tcW w:w="2623"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 xml:space="preserve">т/ф (044) 270-20-62, </w:t>
            </w:r>
            <w:proofErr w:type="spellStart"/>
            <w:r w:rsidRPr="008F4328">
              <w:rPr>
                <w:rFonts w:ascii="Times New Roman" w:hAnsi="Times New Roman"/>
                <w:sz w:val="24"/>
                <w:szCs w:val="24"/>
              </w:rPr>
              <w:t>моб</w:t>
            </w:r>
            <w:proofErr w:type="spellEnd"/>
            <w:r w:rsidRPr="008F4328">
              <w:rPr>
                <w:rFonts w:ascii="Times New Roman" w:hAnsi="Times New Roman"/>
                <w:sz w:val="24"/>
                <w:szCs w:val="24"/>
              </w:rPr>
              <w:t>. 093-690-68-63, E-</w:t>
            </w:r>
            <w:proofErr w:type="spellStart"/>
            <w:r w:rsidRPr="008F4328">
              <w:rPr>
                <w:rFonts w:ascii="Times New Roman" w:hAnsi="Times New Roman"/>
                <w:sz w:val="24"/>
                <w:szCs w:val="24"/>
              </w:rPr>
              <w:t>mail</w:t>
            </w:r>
            <w:proofErr w:type="spellEnd"/>
            <w:r w:rsidRPr="008F4328">
              <w:rPr>
                <w:rFonts w:ascii="Times New Roman" w:hAnsi="Times New Roman"/>
                <w:sz w:val="24"/>
                <w:szCs w:val="24"/>
              </w:rPr>
              <w:t>: Larisa072@gmail.com</w:t>
            </w:r>
          </w:p>
        </w:tc>
      </w:tr>
      <w:tr w:rsidR="008F4328" w:rsidRPr="008F4328" w:rsidTr="00753963">
        <w:tc>
          <w:tcPr>
            <w:tcW w:w="2377"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Керівник</w:t>
            </w:r>
          </w:p>
        </w:tc>
        <w:tc>
          <w:tcPr>
            <w:tcW w:w="2623" w:type="pct"/>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Сіренко Лариса Володимирівна</w:t>
            </w:r>
          </w:p>
        </w:tc>
      </w:tr>
      <w:tr w:rsidR="008F4328" w:rsidRPr="008F4328" w:rsidTr="00753963">
        <w:tc>
          <w:tcPr>
            <w:tcW w:w="5000" w:type="pct"/>
            <w:gridSpan w:val="2"/>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color w:val="000000"/>
                <w:sz w:val="24"/>
                <w:szCs w:val="24"/>
                <w:shd w:val="clear" w:color="auto" w:fill="FFFFFF"/>
              </w:rPr>
              <w:t>Прізвища, імена, по батькові аудиторів, що проводили  аудит; номери, серії, дати видачі сертифікатів аудиторів, виданих АПУ</w:t>
            </w:r>
            <w:r w:rsidRPr="008F4328">
              <w:rPr>
                <w:rFonts w:ascii="Times New Roman" w:hAnsi="Times New Roman"/>
                <w:sz w:val="24"/>
                <w:szCs w:val="24"/>
              </w:rPr>
              <w:t>:</w:t>
            </w:r>
          </w:p>
        </w:tc>
      </w:tr>
      <w:tr w:rsidR="008F4328" w:rsidRPr="008F4328" w:rsidTr="00753963">
        <w:tc>
          <w:tcPr>
            <w:tcW w:w="2377" w:type="pct"/>
            <w:tcBorders>
              <w:top w:val="single" w:sz="4" w:space="0" w:color="auto"/>
              <w:left w:val="single" w:sz="4" w:space="0" w:color="auto"/>
              <w:bottom w:val="single" w:sz="4" w:space="0" w:color="auto"/>
              <w:right w:val="single" w:sz="4" w:space="0" w:color="auto"/>
            </w:tcBorders>
            <w:vAlign w:val="center"/>
          </w:tcPr>
          <w:p w:rsidR="008F4328" w:rsidRPr="008F4328" w:rsidRDefault="008F4328" w:rsidP="008F4328">
            <w:pPr>
              <w:ind w:left="0"/>
              <w:jc w:val="left"/>
              <w:rPr>
                <w:rFonts w:ascii="Times New Roman" w:hAnsi="Times New Roman"/>
                <w:sz w:val="24"/>
                <w:szCs w:val="24"/>
              </w:rPr>
            </w:pPr>
          </w:p>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Кириленко Олена Анатоліївна</w:t>
            </w:r>
          </w:p>
        </w:tc>
        <w:tc>
          <w:tcPr>
            <w:tcW w:w="2623" w:type="pct"/>
            <w:tcBorders>
              <w:top w:val="single" w:sz="4" w:space="0" w:color="auto"/>
              <w:left w:val="single" w:sz="4" w:space="0" w:color="auto"/>
              <w:bottom w:val="single" w:sz="4" w:space="0" w:color="auto"/>
              <w:right w:val="single" w:sz="4" w:space="0" w:color="auto"/>
            </w:tcBorders>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 xml:space="preserve">сертифікат аудитора від 28.04.1994р., Серія А, № 001156, термін дії сертифікату до 28.04.2018 р. </w:t>
            </w:r>
          </w:p>
        </w:tc>
      </w:tr>
      <w:tr w:rsidR="008F4328" w:rsidRPr="008F4328" w:rsidTr="00753963">
        <w:tc>
          <w:tcPr>
            <w:tcW w:w="2377" w:type="pct"/>
            <w:tcBorders>
              <w:top w:val="single" w:sz="4" w:space="0" w:color="auto"/>
              <w:left w:val="single" w:sz="4" w:space="0" w:color="auto"/>
              <w:bottom w:val="single" w:sz="4" w:space="0" w:color="auto"/>
              <w:right w:val="single" w:sz="4" w:space="0" w:color="auto"/>
            </w:tcBorders>
          </w:tcPr>
          <w:p w:rsidR="008F4328" w:rsidRPr="008F4328" w:rsidRDefault="008F4328" w:rsidP="008F4328">
            <w:pPr>
              <w:ind w:left="0"/>
              <w:rPr>
                <w:rFonts w:ascii="Times New Roman" w:hAnsi="Times New Roman"/>
                <w:sz w:val="24"/>
                <w:szCs w:val="24"/>
              </w:rPr>
            </w:pPr>
          </w:p>
          <w:p w:rsidR="008F4328" w:rsidRPr="008F4328" w:rsidRDefault="008F4328" w:rsidP="008F4328">
            <w:pPr>
              <w:ind w:left="0"/>
              <w:rPr>
                <w:rFonts w:ascii="Times New Roman" w:hAnsi="Times New Roman"/>
                <w:sz w:val="24"/>
                <w:szCs w:val="24"/>
              </w:rPr>
            </w:pPr>
            <w:r w:rsidRPr="008F4328">
              <w:rPr>
                <w:rFonts w:ascii="Times New Roman" w:hAnsi="Times New Roman"/>
                <w:sz w:val="24"/>
                <w:szCs w:val="24"/>
              </w:rPr>
              <w:t>Матешко Микола Миколайович</w:t>
            </w:r>
          </w:p>
        </w:tc>
        <w:tc>
          <w:tcPr>
            <w:tcW w:w="2623" w:type="pct"/>
            <w:tcBorders>
              <w:top w:val="single" w:sz="4" w:space="0" w:color="auto"/>
              <w:left w:val="single" w:sz="4" w:space="0" w:color="auto"/>
              <w:bottom w:val="single" w:sz="4" w:space="0" w:color="auto"/>
              <w:right w:val="single" w:sz="4" w:space="0" w:color="auto"/>
            </w:tcBorders>
          </w:tcPr>
          <w:p w:rsidR="008F4328" w:rsidRPr="008F4328" w:rsidRDefault="008F4328" w:rsidP="008F4328">
            <w:pPr>
              <w:ind w:left="0"/>
              <w:rPr>
                <w:rFonts w:ascii="Times New Roman" w:hAnsi="Times New Roman"/>
                <w:sz w:val="24"/>
                <w:szCs w:val="24"/>
              </w:rPr>
            </w:pPr>
            <w:r w:rsidRPr="008F4328">
              <w:rPr>
                <w:rFonts w:ascii="Times New Roman" w:hAnsi="Times New Roman"/>
                <w:sz w:val="24"/>
                <w:szCs w:val="24"/>
              </w:rPr>
              <w:t>сертифікат аудитора від 24.12.1999 р. серія А № 004050, термін дії сертифікату до 24.12.2018 року.</w:t>
            </w:r>
          </w:p>
        </w:tc>
      </w:tr>
      <w:tr w:rsidR="008F4328" w:rsidRPr="008F4328" w:rsidTr="00753963">
        <w:tc>
          <w:tcPr>
            <w:tcW w:w="2377" w:type="pct"/>
            <w:tcBorders>
              <w:top w:val="single" w:sz="4" w:space="0" w:color="auto"/>
              <w:left w:val="single" w:sz="4" w:space="0" w:color="auto"/>
              <w:bottom w:val="single" w:sz="4" w:space="0" w:color="auto"/>
              <w:right w:val="single" w:sz="4" w:space="0" w:color="auto"/>
            </w:tcBorders>
            <w:vAlign w:val="center"/>
          </w:tcPr>
          <w:p w:rsidR="008F4328" w:rsidRPr="008F4328" w:rsidRDefault="008F4328" w:rsidP="008F4328">
            <w:pPr>
              <w:ind w:left="0"/>
              <w:jc w:val="left"/>
              <w:rPr>
                <w:rFonts w:ascii="Times New Roman" w:hAnsi="Times New Roman"/>
                <w:sz w:val="24"/>
                <w:szCs w:val="24"/>
              </w:rPr>
            </w:pPr>
          </w:p>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Сіренко Лариса Володимирівна</w:t>
            </w:r>
          </w:p>
        </w:tc>
        <w:tc>
          <w:tcPr>
            <w:tcW w:w="2623" w:type="pct"/>
            <w:tcBorders>
              <w:top w:val="single" w:sz="4" w:space="0" w:color="auto"/>
              <w:left w:val="single" w:sz="4" w:space="0" w:color="auto"/>
              <w:bottom w:val="single" w:sz="4" w:space="0" w:color="auto"/>
              <w:right w:val="single" w:sz="4" w:space="0" w:color="auto"/>
            </w:tcBorders>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сертифікат аудитора від 27.12.1994 р. серія А № 001799, термін дії сертифікату до 27.12.2018 року.</w:t>
            </w:r>
          </w:p>
        </w:tc>
      </w:tr>
      <w:tr w:rsidR="008F4328" w:rsidRPr="008F4328" w:rsidTr="00753963">
        <w:tc>
          <w:tcPr>
            <w:tcW w:w="2377" w:type="pct"/>
            <w:tcBorders>
              <w:top w:val="single" w:sz="4" w:space="0" w:color="auto"/>
              <w:left w:val="single" w:sz="4" w:space="0" w:color="auto"/>
              <w:bottom w:val="single" w:sz="4" w:space="0" w:color="auto"/>
              <w:right w:val="single" w:sz="4" w:space="0" w:color="auto"/>
            </w:tcBorders>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Дата початку проведення   аудиторської перевірки</w:t>
            </w:r>
          </w:p>
        </w:tc>
        <w:tc>
          <w:tcPr>
            <w:tcW w:w="2623" w:type="pct"/>
            <w:tcBorders>
              <w:top w:val="single" w:sz="4" w:space="0" w:color="auto"/>
              <w:left w:val="single" w:sz="4" w:space="0" w:color="auto"/>
              <w:bottom w:val="single" w:sz="4" w:space="0" w:color="auto"/>
              <w:right w:val="single" w:sz="4" w:space="0" w:color="auto"/>
            </w:tcBorders>
            <w:vAlign w:val="center"/>
          </w:tcPr>
          <w:p w:rsidR="008F4328" w:rsidRPr="008F4328" w:rsidRDefault="008F4328" w:rsidP="008F4328">
            <w:pPr>
              <w:ind w:left="0"/>
              <w:jc w:val="left"/>
              <w:rPr>
                <w:rFonts w:ascii="Times New Roman" w:hAnsi="Times New Roman"/>
                <w:sz w:val="24"/>
                <w:szCs w:val="24"/>
              </w:rPr>
            </w:pPr>
            <w:r>
              <w:rPr>
                <w:rFonts w:ascii="Times New Roman" w:hAnsi="Times New Roman"/>
                <w:sz w:val="24"/>
                <w:szCs w:val="24"/>
              </w:rPr>
              <w:t>11 березня</w:t>
            </w:r>
            <w:r w:rsidRPr="008F4328">
              <w:rPr>
                <w:rFonts w:ascii="Times New Roman" w:hAnsi="Times New Roman"/>
                <w:sz w:val="24"/>
                <w:szCs w:val="24"/>
              </w:rPr>
              <w:t xml:space="preserve"> 2016  р.</w:t>
            </w:r>
          </w:p>
        </w:tc>
      </w:tr>
      <w:tr w:rsidR="008F4328" w:rsidRPr="008F4328" w:rsidTr="00753963">
        <w:tc>
          <w:tcPr>
            <w:tcW w:w="2377" w:type="pct"/>
            <w:tcBorders>
              <w:top w:val="single" w:sz="4" w:space="0" w:color="auto"/>
              <w:left w:val="single" w:sz="4" w:space="0" w:color="auto"/>
              <w:bottom w:val="single" w:sz="4" w:space="0" w:color="auto"/>
              <w:right w:val="single" w:sz="4" w:space="0" w:color="auto"/>
            </w:tcBorders>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 xml:space="preserve">Дата закінчення проведення аудиторської </w:t>
            </w:r>
            <w:r w:rsidRPr="008F4328">
              <w:rPr>
                <w:rFonts w:ascii="Times New Roman" w:hAnsi="Times New Roman"/>
                <w:sz w:val="24"/>
                <w:szCs w:val="24"/>
              </w:rPr>
              <w:lastRenderedPageBreak/>
              <w:t>перевірки</w:t>
            </w:r>
          </w:p>
        </w:tc>
        <w:tc>
          <w:tcPr>
            <w:tcW w:w="2623" w:type="pct"/>
            <w:tcBorders>
              <w:top w:val="single" w:sz="4" w:space="0" w:color="auto"/>
              <w:left w:val="single" w:sz="4" w:space="0" w:color="auto"/>
              <w:bottom w:val="single" w:sz="4" w:space="0" w:color="auto"/>
              <w:right w:val="single" w:sz="4" w:space="0" w:color="auto"/>
            </w:tcBorders>
            <w:vAlign w:val="center"/>
          </w:tcPr>
          <w:p w:rsidR="008F4328" w:rsidRPr="008F4328" w:rsidRDefault="008F4328" w:rsidP="008F4328">
            <w:pPr>
              <w:ind w:left="0"/>
              <w:jc w:val="left"/>
              <w:rPr>
                <w:rFonts w:ascii="Times New Roman" w:hAnsi="Times New Roman"/>
                <w:sz w:val="24"/>
                <w:szCs w:val="24"/>
              </w:rPr>
            </w:pPr>
            <w:r>
              <w:rPr>
                <w:rFonts w:ascii="Times New Roman" w:hAnsi="Times New Roman"/>
                <w:sz w:val="24"/>
                <w:szCs w:val="24"/>
              </w:rPr>
              <w:lastRenderedPageBreak/>
              <w:t>30</w:t>
            </w:r>
            <w:r w:rsidRPr="008F4328">
              <w:rPr>
                <w:rFonts w:ascii="Times New Roman" w:hAnsi="Times New Roman"/>
                <w:sz w:val="24"/>
                <w:szCs w:val="24"/>
              </w:rPr>
              <w:t xml:space="preserve"> березня  2016 р.</w:t>
            </w:r>
          </w:p>
        </w:tc>
      </w:tr>
      <w:tr w:rsidR="008F4328" w:rsidRPr="008F4328" w:rsidTr="00753963">
        <w:tc>
          <w:tcPr>
            <w:tcW w:w="2377" w:type="pct"/>
            <w:tcBorders>
              <w:top w:val="single" w:sz="4" w:space="0" w:color="auto"/>
              <w:left w:val="single" w:sz="4" w:space="0" w:color="auto"/>
              <w:bottom w:val="single" w:sz="4" w:space="0" w:color="auto"/>
              <w:right w:val="single" w:sz="4" w:space="0" w:color="auto"/>
            </w:tcBorders>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lastRenderedPageBreak/>
              <w:t>Дата і номер Договору на проведення аудиторської перевірки</w:t>
            </w:r>
          </w:p>
        </w:tc>
        <w:tc>
          <w:tcPr>
            <w:tcW w:w="2623" w:type="pct"/>
            <w:tcBorders>
              <w:top w:val="single" w:sz="4" w:space="0" w:color="auto"/>
              <w:left w:val="single" w:sz="4" w:space="0" w:color="auto"/>
              <w:bottom w:val="single" w:sz="4" w:space="0" w:color="auto"/>
              <w:right w:val="single" w:sz="4" w:space="0" w:color="auto"/>
            </w:tcBorders>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 xml:space="preserve">№ </w:t>
            </w:r>
            <w:r>
              <w:rPr>
                <w:rFonts w:ascii="Times New Roman" w:hAnsi="Times New Roman"/>
                <w:sz w:val="24"/>
                <w:szCs w:val="24"/>
              </w:rPr>
              <w:t>11/03-ПрАТ</w:t>
            </w:r>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11.03.</w:t>
            </w:r>
            <w:r w:rsidRPr="008F4328">
              <w:rPr>
                <w:rFonts w:ascii="Times New Roman" w:hAnsi="Times New Roman"/>
                <w:sz w:val="24"/>
                <w:szCs w:val="24"/>
                <w:lang w:val="ru-RU"/>
              </w:rPr>
              <w:t>2016 року</w:t>
            </w:r>
          </w:p>
        </w:tc>
      </w:tr>
      <w:tr w:rsidR="008F4328" w:rsidRPr="008F4328" w:rsidTr="00753963">
        <w:tc>
          <w:tcPr>
            <w:tcW w:w="2377" w:type="pct"/>
            <w:tcBorders>
              <w:top w:val="single" w:sz="4" w:space="0" w:color="auto"/>
              <w:left w:val="single" w:sz="4" w:space="0" w:color="auto"/>
              <w:bottom w:val="single" w:sz="4" w:space="0" w:color="auto"/>
              <w:right w:val="single" w:sz="4" w:space="0" w:color="auto"/>
            </w:tcBorders>
            <w:vAlign w:val="center"/>
          </w:tcPr>
          <w:p w:rsidR="008F4328" w:rsidRPr="008F4328" w:rsidRDefault="008F4328" w:rsidP="008F4328">
            <w:pPr>
              <w:ind w:left="0"/>
              <w:jc w:val="left"/>
              <w:rPr>
                <w:rFonts w:ascii="Times New Roman" w:hAnsi="Times New Roman"/>
                <w:sz w:val="24"/>
                <w:szCs w:val="24"/>
              </w:rPr>
            </w:pPr>
            <w:r w:rsidRPr="008F4328">
              <w:rPr>
                <w:rFonts w:ascii="Times New Roman" w:hAnsi="Times New Roman"/>
                <w:sz w:val="24"/>
                <w:szCs w:val="24"/>
              </w:rPr>
              <w:t>Дата складання  аудиторського висновку (звіту незалежного аудитора)</w:t>
            </w:r>
          </w:p>
        </w:tc>
        <w:tc>
          <w:tcPr>
            <w:tcW w:w="2623" w:type="pct"/>
            <w:tcBorders>
              <w:top w:val="single" w:sz="4" w:space="0" w:color="auto"/>
              <w:left w:val="single" w:sz="4" w:space="0" w:color="auto"/>
              <w:bottom w:val="single" w:sz="4" w:space="0" w:color="auto"/>
              <w:right w:val="single" w:sz="4" w:space="0" w:color="auto"/>
            </w:tcBorders>
            <w:vAlign w:val="center"/>
          </w:tcPr>
          <w:p w:rsidR="008F4328" w:rsidRPr="008F4328" w:rsidRDefault="008F4328" w:rsidP="008F4328">
            <w:pPr>
              <w:ind w:left="0"/>
              <w:jc w:val="left"/>
              <w:rPr>
                <w:rFonts w:ascii="Times New Roman" w:hAnsi="Times New Roman"/>
                <w:sz w:val="24"/>
                <w:szCs w:val="24"/>
              </w:rPr>
            </w:pPr>
            <w:r>
              <w:rPr>
                <w:rFonts w:ascii="Times New Roman" w:hAnsi="Times New Roman"/>
                <w:sz w:val="24"/>
                <w:szCs w:val="24"/>
              </w:rPr>
              <w:t>30</w:t>
            </w:r>
            <w:r w:rsidRPr="008F4328">
              <w:rPr>
                <w:rFonts w:ascii="Times New Roman" w:hAnsi="Times New Roman"/>
                <w:sz w:val="24"/>
                <w:szCs w:val="24"/>
              </w:rPr>
              <w:t xml:space="preserve"> березня  2016 р.</w:t>
            </w:r>
          </w:p>
        </w:tc>
      </w:tr>
    </w:tbl>
    <w:p w:rsidR="008F4328" w:rsidRDefault="008F4328" w:rsidP="00187BBE">
      <w:pPr>
        <w:ind w:left="0" w:firstLine="720"/>
        <w:rPr>
          <w:rFonts w:ascii="Times New Roman" w:hAnsi="Times New Roman"/>
          <w:sz w:val="22"/>
        </w:rPr>
      </w:pPr>
    </w:p>
    <w:p w:rsidR="005245D8" w:rsidRDefault="005245D8" w:rsidP="00187BBE">
      <w:pPr>
        <w:ind w:left="0" w:firstLine="720"/>
        <w:rPr>
          <w:rFonts w:ascii="Times New Roman" w:hAnsi="Times New Roman"/>
          <w:sz w:val="22"/>
        </w:rPr>
      </w:pPr>
    </w:p>
    <w:p w:rsidR="005245D8" w:rsidRPr="005245D8" w:rsidRDefault="005245D8" w:rsidP="00187BBE">
      <w:pPr>
        <w:ind w:left="0" w:firstLine="720"/>
        <w:rPr>
          <w:rFonts w:ascii="Times New Roman" w:hAnsi="Times New Roman"/>
          <w:sz w:val="22"/>
        </w:rPr>
      </w:pPr>
    </w:p>
    <w:p w:rsidR="00070B5C" w:rsidRPr="0004446D" w:rsidRDefault="00AE3574" w:rsidP="008F4328">
      <w:pPr>
        <w:widowControl/>
        <w:ind w:left="0"/>
        <w:rPr>
          <w:rFonts w:ascii="Times New Roman" w:hAnsi="Times New Roman"/>
          <w:sz w:val="22"/>
        </w:rPr>
      </w:pPr>
      <w:r>
        <w:rPr>
          <w:rFonts w:ascii="Times New Roman" w:hAnsi="Times New Roman"/>
          <w:b/>
          <w:sz w:val="22"/>
        </w:rPr>
        <w:t>Директор ТОВ АФ «УНІВЕРСАЛ-АУДИТ</w:t>
      </w:r>
      <w:r w:rsidR="00070B5C">
        <w:rPr>
          <w:rFonts w:ascii="Times New Roman" w:hAnsi="Times New Roman"/>
          <w:b/>
          <w:sz w:val="22"/>
        </w:rPr>
        <w:t>»</w:t>
      </w:r>
      <w:r w:rsidR="00070B5C">
        <w:rPr>
          <w:rFonts w:ascii="Times New Roman" w:hAnsi="Times New Roman"/>
          <w:b/>
          <w:sz w:val="22"/>
        </w:rPr>
        <w:tab/>
      </w:r>
      <w:r w:rsidR="00070B5C">
        <w:rPr>
          <w:rFonts w:ascii="Times New Roman" w:hAnsi="Times New Roman"/>
          <w:b/>
          <w:sz w:val="22"/>
        </w:rPr>
        <w:tab/>
      </w:r>
      <w:r w:rsidR="00070B5C">
        <w:rPr>
          <w:rFonts w:ascii="Times New Roman" w:hAnsi="Times New Roman"/>
          <w:b/>
          <w:sz w:val="22"/>
        </w:rPr>
        <w:tab/>
      </w:r>
      <w:r w:rsidR="00070B5C">
        <w:rPr>
          <w:rFonts w:ascii="Times New Roman" w:hAnsi="Times New Roman"/>
          <w:b/>
          <w:sz w:val="22"/>
        </w:rPr>
        <w:tab/>
        <w:t>Сіренко  Л.В.</w:t>
      </w:r>
    </w:p>
    <w:sectPr w:rsidR="00070B5C" w:rsidRPr="0004446D" w:rsidSect="00187BBE">
      <w:headerReference w:type="even" r:id="rId11"/>
      <w:headerReference w:type="default" r:id="rId12"/>
      <w:footerReference w:type="default" r:id="rId13"/>
      <w:endnotePr>
        <w:numFmt w:val="decimal"/>
      </w:endnotePr>
      <w:pgSz w:w="12242" w:h="15842"/>
      <w:pgMar w:top="670" w:right="902" w:bottom="1134" w:left="1276" w:header="22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66" w:rsidRDefault="00FA1D66">
      <w:r>
        <w:separator/>
      </w:r>
    </w:p>
  </w:endnote>
  <w:endnote w:type="continuationSeparator" w:id="0">
    <w:p w:rsidR="00FA1D66" w:rsidRDefault="00FA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B4" w:rsidRPr="00187BBE" w:rsidRDefault="00BE7AB4">
    <w:pPr>
      <w:pStyle w:val="ad"/>
      <w:jc w:val="right"/>
      <w:rPr>
        <w:rFonts w:ascii="Times New Roman" w:hAnsi="Times New Roman"/>
        <w:sz w:val="22"/>
        <w:szCs w:val="22"/>
      </w:rPr>
    </w:pPr>
    <w:r w:rsidRPr="00187BBE">
      <w:rPr>
        <w:rFonts w:ascii="Times New Roman" w:hAnsi="Times New Roman"/>
        <w:sz w:val="22"/>
        <w:szCs w:val="22"/>
      </w:rPr>
      <w:fldChar w:fldCharType="begin"/>
    </w:r>
    <w:r w:rsidRPr="00187BBE">
      <w:rPr>
        <w:rFonts w:ascii="Times New Roman" w:hAnsi="Times New Roman"/>
        <w:sz w:val="22"/>
        <w:szCs w:val="22"/>
      </w:rPr>
      <w:instrText xml:space="preserve"> PAGE   \* MERGEFORMAT </w:instrText>
    </w:r>
    <w:r w:rsidRPr="00187BBE">
      <w:rPr>
        <w:rFonts w:ascii="Times New Roman" w:hAnsi="Times New Roman"/>
        <w:sz w:val="22"/>
        <w:szCs w:val="22"/>
      </w:rPr>
      <w:fldChar w:fldCharType="separate"/>
    </w:r>
    <w:r w:rsidR="00532FFD">
      <w:rPr>
        <w:rFonts w:ascii="Times New Roman" w:hAnsi="Times New Roman"/>
        <w:noProof/>
        <w:sz w:val="22"/>
        <w:szCs w:val="22"/>
      </w:rPr>
      <w:t>7</w:t>
    </w:r>
    <w:r w:rsidRPr="00187BBE">
      <w:rPr>
        <w:rFonts w:ascii="Times New Roman" w:hAnsi="Times New Roman"/>
        <w:sz w:val="22"/>
        <w:szCs w:val="22"/>
      </w:rPr>
      <w:fldChar w:fldCharType="end"/>
    </w:r>
  </w:p>
  <w:p w:rsidR="00BE7AB4" w:rsidRDefault="00BE7A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66" w:rsidRDefault="00FA1D66">
      <w:r>
        <w:separator/>
      </w:r>
    </w:p>
  </w:footnote>
  <w:footnote w:type="continuationSeparator" w:id="0">
    <w:p w:rsidR="00FA1D66" w:rsidRDefault="00FA1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DF" w:rsidRDefault="008C44DF" w:rsidP="00CA68F0">
    <w:pPr>
      <w:pStyle w:val="a3"/>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8C44DF" w:rsidRDefault="008C44DF" w:rsidP="0072559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DF" w:rsidRDefault="008C44DF" w:rsidP="00B10DD1">
    <w:pPr>
      <w:pStyle w:val="a3"/>
      <w:tabs>
        <w:tab w:val="clear" w:pos="4153"/>
      </w:tabs>
      <w:spacing w:line="480" w:lineRule="auto"/>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85A"/>
    <w:multiLevelType w:val="hybridMultilevel"/>
    <w:tmpl w:val="A2A625F6"/>
    <w:lvl w:ilvl="0" w:tplc="C172DB38">
      <w:start w:val="5"/>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
    <w:nsid w:val="01345988"/>
    <w:multiLevelType w:val="hybridMultilevel"/>
    <w:tmpl w:val="FA786D10"/>
    <w:lvl w:ilvl="0" w:tplc="79A8B0F4">
      <w:start w:val="4"/>
      <w:numFmt w:val="decimal"/>
      <w:lvlText w:val="%1."/>
      <w:lvlJc w:val="left"/>
      <w:pPr>
        <w:tabs>
          <w:tab w:val="num" w:pos="3060"/>
        </w:tabs>
        <w:ind w:left="3060" w:hanging="360"/>
      </w:pPr>
      <w:rPr>
        <w:rFonts w:cs="Times New Roman" w:hint="default"/>
        <w:b/>
      </w:rPr>
    </w:lvl>
    <w:lvl w:ilvl="1" w:tplc="04220019">
      <w:start w:val="1"/>
      <w:numFmt w:val="lowerLetter"/>
      <w:lvlText w:val="%2."/>
      <w:lvlJc w:val="left"/>
      <w:pPr>
        <w:tabs>
          <w:tab w:val="num" w:pos="3780"/>
        </w:tabs>
        <w:ind w:left="3780" w:hanging="360"/>
      </w:pPr>
      <w:rPr>
        <w:rFonts w:cs="Times New Roman"/>
      </w:rPr>
    </w:lvl>
    <w:lvl w:ilvl="2" w:tplc="0422001B">
      <w:start w:val="1"/>
      <w:numFmt w:val="lowerRoman"/>
      <w:lvlText w:val="%3."/>
      <w:lvlJc w:val="right"/>
      <w:pPr>
        <w:tabs>
          <w:tab w:val="num" w:pos="4500"/>
        </w:tabs>
        <w:ind w:left="4500" w:hanging="180"/>
      </w:pPr>
      <w:rPr>
        <w:rFonts w:cs="Times New Roman"/>
      </w:rPr>
    </w:lvl>
    <w:lvl w:ilvl="3" w:tplc="0422000F">
      <w:start w:val="1"/>
      <w:numFmt w:val="decimal"/>
      <w:lvlText w:val="%4."/>
      <w:lvlJc w:val="left"/>
      <w:pPr>
        <w:tabs>
          <w:tab w:val="num" w:pos="5220"/>
        </w:tabs>
        <w:ind w:left="5220" w:hanging="360"/>
      </w:pPr>
      <w:rPr>
        <w:rFonts w:cs="Times New Roman"/>
      </w:rPr>
    </w:lvl>
    <w:lvl w:ilvl="4" w:tplc="04220019">
      <w:start w:val="1"/>
      <w:numFmt w:val="lowerLetter"/>
      <w:lvlText w:val="%5."/>
      <w:lvlJc w:val="left"/>
      <w:pPr>
        <w:tabs>
          <w:tab w:val="num" w:pos="5940"/>
        </w:tabs>
        <w:ind w:left="5940" w:hanging="360"/>
      </w:pPr>
      <w:rPr>
        <w:rFonts w:cs="Times New Roman"/>
      </w:rPr>
    </w:lvl>
    <w:lvl w:ilvl="5" w:tplc="0422001B">
      <w:start w:val="1"/>
      <w:numFmt w:val="lowerRoman"/>
      <w:lvlText w:val="%6."/>
      <w:lvlJc w:val="right"/>
      <w:pPr>
        <w:tabs>
          <w:tab w:val="num" w:pos="6660"/>
        </w:tabs>
        <w:ind w:left="6660" w:hanging="180"/>
      </w:pPr>
      <w:rPr>
        <w:rFonts w:cs="Times New Roman"/>
      </w:rPr>
    </w:lvl>
    <w:lvl w:ilvl="6" w:tplc="0422000F">
      <w:start w:val="1"/>
      <w:numFmt w:val="decimal"/>
      <w:lvlText w:val="%7."/>
      <w:lvlJc w:val="left"/>
      <w:pPr>
        <w:tabs>
          <w:tab w:val="num" w:pos="7380"/>
        </w:tabs>
        <w:ind w:left="7380" w:hanging="360"/>
      </w:pPr>
      <w:rPr>
        <w:rFonts w:cs="Times New Roman"/>
      </w:rPr>
    </w:lvl>
    <w:lvl w:ilvl="7" w:tplc="04220019">
      <w:start w:val="1"/>
      <w:numFmt w:val="lowerLetter"/>
      <w:lvlText w:val="%8."/>
      <w:lvlJc w:val="left"/>
      <w:pPr>
        <w:tabs>
          <w:tab w:val="num" w:pos="8100"/>
        </w:tabs>
        <w:ind w:left="8100" w:hanging="360"/>
      </w:pPr>
      <w:rPr>
        <w:rFonts w:cs="Times New Roman"/>
      </w:rPr>
    </w:lvl>
    <w:lvl w:ilvl="8" w:tplc="0422001B">
      <w:start w:val="1"/>
      <w:numFmt w:val="lowerRoman"/>
      <w:lvlText w:val="%9."/>
      <w:lvlJc w:val="right"/>
      <w:pPr>
        <w:tabs>
          <w:tab w:val="num" w:pos="8820"/>
        </w:tabs>
        <w:ind w:left="8820" w:hanging="180"/>
      </w:pPr>
      <w:rPr>
        <w:rFonts w:cs="Times New Roman"/>
      </w:rPr>
    </w:lvl>
  </w:abstractNum>
  <w:abstractNum w:abstractNumId="2">
    <w:nsid w:val="01E845B1"/>
    <w:multiLevelType w:val="hybridMultilevel"/>
    <w:tmpl w:val="0D5CFF1E"/>
    <w:lvl w:ilvl="0" w:tplc="8402A7C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539168B"/>
    <w:multiLevelType w:val="hybridMultilevel"/>
    <w:tmpl w:val="17CE9B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B432CDE"/>
    <w:multiLevelType w:val="hybridMultilevel"/>
    <w:tmpl w:val="2446F0C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128479D1"/>
    <w:multiLevelType w:val="hybridMultilevel"/>
    <w:tmpl w:val="576EAF4C"/>
    <w:lvl w:ilvl="0" w:tplc="855EF3BE">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3990F21"/>
    <w:multiLevelType w:val="hybridMultilevel"/>
    <w:tmpl w:val="6694988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B937364"/>
    <w:multiLevelType w:val="hybridMultilevel"/>
    <w:tmpl w:val="0B04D678"/>
    <w:lvl w:ilvl="0" w:tplc="855EF3BE">
      <w:start w:val="2"/>
      <w:numFmt w:val="bullet"/>
      <w:lvlText w:val="-"/>
      <w:lvlJc w:val="left"/>
      <w:pPr>
        <w:tabs>
          <w:tab w:val="num" w:pos="1788"/>
        </w:tabs>
        <w:ind w:left="1788" w:hanging="360"/>
      </w:pPr>
      <w:rPr>
        <w:rFont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359C4D61"/>
    <w:multiLevelType w:val="hybridMultilevel"/>
    <w:tmpl w:val="68A26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C03290"/>
    <w:multiLevelType w:val="hybridMultilevel"/>
    <w:tmpl w:val="0F523552"/>
    <w:lvl w:ilvl="0" w:tplc="855EF3BE">
      <w:start w:val="2"/>
      <w:numFmt w:val="bullet"/>
      <w:lvlText w:val="-"/>
      <w:lvlJc w:val="left"/>
      <w:pPr>
        <w:tabs>
          <w:tab w:val="num" w:pos="1788"/>
        </w:tabs>
        <w:ind w:left="1788" w:hanging="360"/>
      </w:pPr>
      <w:rPr>
        <w:rFont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nsid w:val="37591D4F"/>
    <w:multiLevelType w:val="hybridMultilevel"/>
    <w:tmpl w:val="D990ED38"/>
    <w:lvl w:ilvl="0" w:tplc="04190001">
      <w:start w:val="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740A7F"/>
    <w:multiLevelType w:val="singleLevel"/>
    <w:tmpl w:val="7C00922A"/>
    <w:lvl w:ilvl="0">
      <w:start w:val="1"/>
      <w:numFmt w:val="decimal"/>
      <w:lvlText w:val="%1. "/>
      <w:legacy w:legacy="1" w:legacySpace="0" w:legacyIndent="283"/>
      <w:lvlJc w:val="left"/>
      <w:pPr>
        <w:ind w:left="1003" w:hanging="283"/>
      </w:pPr>
      <w:rPr>
        <w:rFonts w:ascii="Times New Roman" w:hAnsi="Times New Roman" w:cs="Times New Roman" w:hint="default"/>
        <w:sz w:val="23"/>
        <w:szCs w:val="23"/>
      </w:rPr>
    </w:lvl>
  </w:abstractNum>
  <w:abstractNum w:abstractNumId="12">
    <w:nsid w:val="485B0AFA"/>
    <w:multiLevelType w:val="singleLevel"/>
    <w:tmpl w:val="855EF3BE"/>
    <w:lvl w:ilvl="0">
      <w:start w:val="2"/>
      <w:numFmt w:val="bullet"/>
      <w:lvlText w:val="-"/>
      <w:lvlJc w:val="left"/>
      <w:pPr>
        <w:tabs>
          <w:tab w:val="num" w:pos="1080"/>
        </w:tabs>
        <w:ind w:left="1080" w:hanging="360"/>
      </w:pPr>
      <w:rPr>
        <w:rFonts w:hint="default"/>
      </w:rPr>
    </w:lvl>
  </w:abstractNum>
  <w:abstractNum w:abstractNumId="13">
    <w:nsid w:val="4AF71E49"/>
    <w:multiLevelType w:val="hybridMultilevel"/>
    <w:tmpl w:val="5DEA3FCA"/>
    <w:lvl w:ilvl="0" w:tplc="8402A7C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4C2141A9"/>
    <w:multiLevelType w:val="hybridMultilevel"/>
    <w:tmpl w:val="83F85DA6"/>
    <w:lvl w:ilvl="0" w:tplc="855EF3BE">
      <w:start w:val="2"/>
      <w:numFmt w:val="bullet"/>
      <w:lvlText w:val="-"/>
      <w:lvlJc w:val="left"/>
      <w:pPr>
        <w:tabs>
          <w:tab w:val="num" w:pos="1440"/>
        </w:tabs>
        <w:ind w:left="144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4ECC358C"/>
    <w:multiLevelType w:val="multilevel"/>
    <w:tmpl w:val="5F2EC6FC"/>
    <w:lvl w:ilvl="0">
      <w:start w:val="1"/>
      <w:numFmt w:val="decimal"/>
      <w:lvlText w:val="%1."/>
      <w:lvlJc w:val="left"/>
      <w:pPr>
        <w:tabs>
          <w:tab w:val="num" w:pos="360"/>
        </w:tabs>
        <w:ind w:left="36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isLgl/>
      <w:lvlText w:val="%1.%3.%4.%5.%6.%7.%8.%9."/>
      <w:lvlJc w:val="left"/>
      <w:pPr>
        <w:tabs>
          <w:tab w:val="num" w:pos="7920"/>
        </w:tabs>
        <w:ind w:left="7920" w:hanging="2160"/>
      </w:pPr>
      <w:rPr>
        <w:rFonts w:cs="Times New Roman" w:hint="default"/>
        <w:b w:val="0"/>
      </w:rPr>
    </w:lvl>
  </w:abstractNum>
  <w:abstractNum w:abstractNumId="16">
    <w:nsid w:val="561C2799"/>
    <w:multiLevelType w:val="hybridMultilevel"/>
    <w:tmpl w:val="8878C88E"/>
    <w:lvl w:ilvl="0" w:tplc="8402A7C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56A2421C"/>
    <w:multiLevelType w:val="hybridMultilevel"/>
    <w:tmpl w:val="E2E4ED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78E31FA"/>
    <w:multiLevelType w:val="hybridMultilevel"/>
    <w:tmpl w:val="085AD9F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57FF1DB2"/>
    <w:multiLevelType w:val="hybridMultilevel"/>
    <w:tmpl w:val="C574ACD2"/>
    <w:lvl w:ilvl="0" w:tplc="04190001">
      <w:start w:val="1"/>
      <w:numFmt w:val="bullet"/>
      <w:lvlText w:val=""/>
      <w:lvlJc w:val="left"/>
      <w:pPr>
        <w:tabs>
          <w:tab w:val="num" w:pos="3337"/>
        </w:tabs>
        <w:ind w:left="3337" w:hanging="360"/>
      </w:pPr>
      <w:rPr>
        <w:rFonts w:ascii="Symbol" w:hAnsi="Symbol" w:hint="default"/>
      </w:rPr>
    </w:lvl>
    <w:lvl w:ilvl="1" w:tplc="04190003">
      <w:start w:val="1"/>
      <w:numFmt w:val="bullet"/>
      <w:lvlText w:val="o"/>
      <w:lvlJc w:val="left"/>
      <w:pPr>
        <w:tabs>
          <w:tab w:val="num" w:pos="4057"/>
        </w:tabs>
        <w:ind w:left="4057" w:hanging="360"/>
      </w:pPr>
      <w:rPr>
        <w:rFonts w:ascii="Courier New" w:hAnsi="Courier New" w:hint="default"/>
      </w:rPr>
    </w:lvl>
    <w:lvl w:ilvl="2" w:tplc="04190005">
      <w:start w:val="1"/>
      <w:numFmt w:val="bullet"/>
      <w:lvlText w:val=""/>
      <w:lvlJc w:val="left"/>
      <w:pPr>
        <w:tabs>
          <w:tab w:val="num" w:pos="4777"/>
        </w:tabs>
        <w:ind w:left="4777" w:hanging="360"/>
      </w:pPr>
      <w:rPr>
        <w:rFonts w:ascii="Wingdings" w:hAnsi="Wingdings" w:hint="default"/>
      </w:rPr>
    </w:lvl>
    <w:lvl w:ilvl="3" w:tplc="04190001">
      <w:start w:val="1"/>
      <w:numFmt w:val="bullet"/>
      <w:lvlText w:val=""/>
      <w:lvlJc w:val="left"/>
      <w:pPr>
        <w:tabs>
          <w:tab w:val="num" w:pos="5497"/>
        </w:tabs>
        <w:ind w:left="5497" w:hanging="360"/>
      </w:pPr>
      <w:rPr>
        <w:rFonts w:ascii="Symbol" w:hAnsi="Symbol" w:hint="default"/>
      </w:rPr>
    </w:lvl>
    <w:lvl w:ilvl="4" w:tplc="04190003">
      <w:start w:val="1"/>
      <w:numFmt w:val="bullet"/>
      <w:lvlText w:val="o"/>
      <w:lvlJc w:val="left"/>
      <w:pPr>
        <w:tabs>
          <w:tab w:val="num" w:pos="6217"/>
        </w:tabs>
        <w:ind w:left="6217" w:hanging="360"/>
      </w:pPr>
      <w:rPr>
        <w:rFonts w:ascii="Courier New" w:hAnsi="Courier New" w:hint="default"/>
      </w:rPr>
    </w:lvl>
    <w:lvl w:ilvl="5" w:tplc="04190005">
      <w:start w:val="1"/>
      <w:numFmt w:val="bullet"/>
      <w:lvlText w:val=""/>
      <w:lvlJc w:val="left"/>
      <w:pPr>
        <w:tabs>
          <w:tab w:val="num" w:pos="6937"/>
        </w:tabs>
        <w:ind w:left="6937" w:hanging="360"/>
      </w:pPr>
      <w:rPr>
        <w:rFonts w:ascii="Wingdings" w:hAnsi="Wingdings" w:hint="default"/>
      </w:rPr>
    </w:lvl>
    <w:lvl w:ilvl="6" w:tplc="04190001">
      <w:start w:val="1"/>
      <w:numFmt w:val="bullet"/>
      <w:lvlText w:val=""/>
      <w:lvlJc w:val="left"/>
      <w:pPr>
        <w:tabs>
          <w:tab w:val="num" w:pos="7657"/>
        </w:tabs>
        <w:ind w:left="7657" w:hanging="360"/>
      </w:pPr>
      <w:rPr>
        <w:rFonts w:ascii="Symbol" w:hAnsi="Symbol" w:hint="default"/>
      </w:rPr>
    </w:lvl>
    <w:lvl w:ilvl="7" w:tplc="04190003">
      <w:start w:val="1"/>
      <w:numFmt w:val="bullet"/>
      <w:lvlText w:val="o"/>
      <w:lvlJc w:val="left"/>
      <w:pPr>
        <w:tabs>
          <w:tab w:val="num" w:pos="8377"/>
        </w:tabs>
        <w:ind w:left="8377" w:hanging="360"/>
      </w:pPr>
      <w:rPr>
        <w:rFonts w:ascii="Courier New" w:hAnsi="Courier New" w:hint="default"/>
      </w:rPr>
    </w:lvl>
    <w:lvl w:ilvl="8" w:tplc="04190005">
      <w:start w:val="1"/>
      <w:numFmt w:val="bullet"/>
      <w:lvlText w:val=""/>
      <w:lvlJc w:val="left"/>
      <w:pPr>
        <w:tabs>
          <w:tab w:val="num" w:pos="9097"/>
        </w:tabs>
        <w:ind w:left="9097" w:hanging="360"/>
      </w:pPr>
      <w:rPr>
        <w:rFonts w:ascii="Wingdings" w:hAnsi="Wingdings" w:hint="default"/>
      </w:rPr>
    </w:lvl>
  </w:abstractNum>
  <w:abstractNum w:abstractNumId="20">
    <w:nsid w:val="5ABC339D"/>
    <w:multiLevelType w:val="hybridMultilevel"/>
    <w:tmpl w:val="53D8F3C4"/>
    <w:lvl w:ilvl="0" w:tplc="A29A673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
    <w:nsid w:val="5B773E10"/>
    <w:multiLevelType w:val="hybridMultilevel"/>
    <w:tmpl w:val="6386970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5C127309"/>
    <w:multiLevelType w:val="singleLevel"/>
    <w:tmpl w:val="BE344B56"/>
    <w:lvl w:ilvl="0">
      <w:start w:val="1"/>
      <w:numFmt w:val="decimal"/>
      <w:lvlText w:val="%1. "/>
      <w:legacy w:legacy="1" w:legacySpace="0" w:legacyIndent="283"/>
      <w:lvlJc w:val="left"/>
      <w:pPr>
        <w:ind w:left="1003" w:hanging="283"/>
      </w:pPr>
      <w:rPr>
        <w:rFonts w:cs="Times New Roman"/>
        <w:b/>
        <w:sz w:val="24"/>
      </w:rPr>
    </w:lvl>
  </w:abstractNum>
  <w:abstractNum w:abstractNumId="23">
    <w:nsid w:val="5F3E0FA8"/>
    <w:multiLevelType w:val="hybridMultilevel"/>
    <w:tmpl w:val="B5BC815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5F980C16"/>
    <w:multiLevelType w:val="hybridMultilevel"/>
    <w:tmpl w:val="348EB60C"/>
    <w:lvl w:ilvl="0" w:tplc="D6F89192">
      <w:start w:val="4"/>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6B6D1184"/>
    <w:multiLevelType w:val="hybridMultilevel"/>
    <w:tmpl w:val="75FA9340"/>
    <w:lvl w:ilvl="0" w:tplc="855EF3BE">
      <w:start w:val="2"/>
      <w:numFmt w:val="bullet"/>
      <w:lvlText w:val="-"/>
      <w:lvlJc w:val="left"/>
      <w:pPr>
        <w:ind w:left="1440" w:hanging="360"/>
      </w:pPr>
      <w:rPr>
        <w:rFont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6C7D4D70"/>
    <w:multiLevelType w:val="hybridMultilevel"/>
    <w:tmpl w:val="2A323962"/>
    <w:lvl w:ilvl="0" w:tplc="FFFFFFFF">
      <w:numFmt w:val="bullet"/>
      <w:lvlText w:val="-"/>
      <w:lvlJc w:val="left"/>
      <w:pPr>
        <w:tabs>
          <w:tab w:val="num" w:pos="2073"/>
        </w:tabs>
        <w:ind w:left="2073" w:hanging="360"/>
      </w:pPr>
      <w:rPr>
        <w:rFonts w:ascii="Times New Roman" w:eastAsia="Times New Roman" w:hAnsi="Times New Roman"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nsid w:val="6E7B3D3D"/>
    <w:multiLevelType w:val="hybridMultilevel"/>
    <w:tmpl w:val="2582712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8">
    <w:nsid w:val="71841702"/>
    <w:multiLevelType w:val="hybridMultilevel"/>
    <w:tmpl w:val="BA96A978"/>
    <w:lvl w:ilvl="0" w:tplc="8402A7C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72F03E2F"/>
    <w:multiLevelType w:val="hybridMultilevel"/>
    <w:tmpl w:val="6FCA33DA"/>
    <w:lvl w:ilvl="0" w:tplc="786E7F2E">
      <w:start w:val="41"/>
      <w:numFmt w:val="bullet"/>
      <w:lvlText w:val="-"/>
      <w:lvlJc w:val="left"/>
      <w:pPr>
        <w:tabs>
          <w:tab w:val="num" w:pos="1080"/>
        </w:tabs>
        <w:ind w:left="1080" w:hanging="360"/>
      </w:pPr>
      <w:rPr>
        <w:rFonts w:ascii="Times New Roman CYR" w:eastAsia="Times New Roman" w:hAnsi="Times New Roman CYR"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747E4CC4"/>
    <w:multiLevelType w:val="multilevel"/>
    <w:tmpl w:val="363C006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555041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7AF27150"/>
    <w:multiLevelType w:val="hybridMultilevel"/>
    <w:tmpl w:val="B62664F8"/>
    <w:lvl w:ilvl="0" w:tplc="FFFFFFFF">
      <w:start w:val="1"/>
      <w:numFmt w:val="bullet"/>
      <w:lvlText w:val=""/>
      <w:lvlJc w:val="left"/>
      <w:pPr>
        <w:tabs>
          <w:tab w:val="num" w:pos="822"/>
        </w:tabs>
        <w:ind w:left="822" w:hanging="360"/>
      </w:pPr>
      <w:rPr>
        <w:rFonts w:ascii="Symbol" w:hAnsi="Symbol" w:hint="default"/>
      </w:rPr>
    </w:lvl>
    <w:lvl w:ilvl="1" w:tplc="FFFFFFFF">
      <w:start w:val="1"/>
      <w:numFmt w:val="bullet"/>
      <w:lvlText w:val="o"/>
      <w:lvlJc w:val="left"/>
      <w:pPr>
        <w:tabs>
          <w:tab w:val="num" w:pos="1542"/>
        </w:tabs>
        <w:ind w:left="1542" w:hanging="360"/>
      </w:pPr>
      <w:rPr>
        <w:rFonts w:ascii="Courier New" w:hAnsi="Courier New" w:hint="default"/>
      </w:rPr>
    </w:lvl>
    <w:lvl w:ilvl="2" w:tplc="FFFFFFFF">
      <w:start w:val="1"/>
      <w:numFmt w:val="bullet"/>
      <w:lvlText w:val=""/>
      <w:lvlJc w:val="left"/>
      <w:pPr>
        <w:tabs>
          <w:tab w:val="num" w:pos="2262"/>
        </w:tabs>
        <w:ind w:left="2262" w:hanging="360"/>
      </w:pPr>
      <w:rPr>
        <w:rFonts w:ascii="Wingdings" w:hAnsi="Wingdings" w:hint="default"/>
      </w:rPr>
    </w:lvl>
    <w:lvl w:ilvl="3" w:tplc="FFFFFFFF">
      <w:start w:val="1"/>
      <w:numFmt w:val="bullet"/>
      <w:lvlText w:val=""/>
      <w:lvlJc w:val="left"/>
      <w:pPr>
        <w:tabs>
          <w:tab w:val="num" w:pos="2982"/>
        </w:tabs>
        <w:ind w:left="2982" w:hanging="360"/>
      </w:pPr>
      <w:rPr>
        <w:rFonts w:ascii="Symbol" w:hAnsi="Symbol" w:hint="default"/>
      </w:rPr>
    </w:lvl>
    <w:lvl w:ilvl="4" w:tplc="FFFFFFFF">
      <w:start w:val="1"/>
      <w:numFmt w:val="bullet"/>
      <w:lvlText w:val="o"/>
      <w:lvlJc w:val="left"/>
      <w:pPr>
        <w:tabs>
          <w:tab w:val="num" w:pos="3702"/>
        </w:tabs>
        <w:ind w:left="3702" w:hanging="360"/>
      </w:pPr>
      <w:rPr>
        <w:rFonts w:ascii="Courier New" w:hAnsi="Courier New" w:hint="default"/>
      </w:rPr>
    </w:lvl>
    <w:lvl w:ilvl="5" w:tplc="FFFFFFFF">
      <w:start w:val="1"/>
      <w:numFmt w:val="bullet"/>
      <w:lvlText w:val=""/>
      <w:lvlJc w:val="left"/>
      <w:pPr>
        <w:tabs>
          <w:tab w:val="num" w:pos="4422"/>
        </w:tabs>
        <w:ind w:left="4422" w:hanging="360"/>
      </w:pPr>
      <w:rPr>
        <w:rFonts w:ascii="Wingdings" w:hAnsi="Wingdings" w:hint="default"/>
      </w:rPr>
    </w:lvl>
    <w:lvl w:ilvl="6" w:tplc="FFFFFFFF">
      <w:start w:val="1"/>
      <w:numFmt w:val="bullet"/>
      <w:lvlText w:val=""/>
      <w:lvlJc w:val="left"/>
      <w:pPr>
        <w:tabs>
          <w:tab w:val="num" w:pos="5142"/>
        </w:tabs>
        <w:ind w:left="5142" w:hanging="360"/>
      </w:pPr>
      <w:rPr>
        <w:rFonts w:ascii="Symbol" w:hAnsi="Symbol" w:hint="default"/>
      </w:rPr>
    </w:lvl>
    <w:lvl w:ilvl="7" w:tplc="FFFFFFFF">
      <w:start w:val="1"/>
      <w:numFmt w:val="bullet"/>
      <w:lvlText w:val="o"/>
      <w:lvlJc w:val="left"/>
      <w:pPr>
        <w:tabs>
          <w:tab w:val="num" w:pos="5862"/>
        </w:tabs>
        <w:ind w:left="5862" w:hanging="360"/>
      </w:pPr>
      <w:rPr>
        <w:rFonts w:ascii="Courier New" w:hAnsi="Courier New" w:hint="default"/>
      </w:rPr>
    </w:lvl>
    <w:lvl w:ilvl="8" w:tplc="FFFFFFFF">
      <w:start w:val="1"/>
      <w:numFmt w:val="bullet"/>
      <w:lvlText w:val=""/>
      <w:lvlJc w:val="left"/>
      <w:pPr>
        <w:tabs>
          <w:tab w:val="num" w:pos="6582"/>
        </w:tabs>
        <w:ind w:left="6582" w:hanging="360"/>
      </w:pPr>
      <w:rPr>
        <w:rFonts w:ascii="Wingdings" w:hAnsi="Wingdings" w:hint="default"/>
      </w:rPr>
    </w:lvl>
  </w:abstractNum>
  <w:abstractNum w:abstractNumId="33">
    <w:nsid w:val="7B327FDA"/>
    <w:multiLevelType w:val="hybridMultilevel"/>
    <w:tmpl w:val="BEC4F080"/>
    <w:lvl w:ilvl="0" w:tplc="82EADA28">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4">
    <w:nsid w:val="7BF420D4"/>
    <w:multiLevelType w:val="hybridMultilevel"/>
    <w:tmpl w:val="1FEE4A04"/>
    <w:lvl w:ilvl="0" w:tplc="03E2791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4C4BC4"/>
    <w:multiLevelType w:val="hybridMultilevel"/>
    <w:tmpl w:val="EB8294D4"/>
    <w:lvl w:ilvl="0" w:tplc="FFFFFFFF">
      <w:start w:val="1"/>
      <w:numFmt w:val="decimal"/>
      <w:lvlText w:val="%1."/>
      <w:lvlJc w:val="left"/>
      <w:pPr>
        <w:tabs>
          <w:tab w:val="num" w:pos="821"/>
        </w:tabs>
        <w:ind w:left="821" w:hanging="360"/>
      </w:pPr>
      <w:rPr>
        <w:rFonts w:cs="Times New Roman"/>
      </w:rPr>
    </w:lvl>
    <w:lvl w:ilvl="1" w:tplc="FFFFFFFF">
      <w:start w:val="1"/>
      <w:numFmt w:val="lowerLetter"/>
      <w:lvlText w:val="%2."/>
      <w:lvlJc w:val="left"/>
      <w:pPr>
        <w:tabs>
          <w:tab w:val="num" w:pos="1541"/>
        </w:tabs>
        <w:ind w:left="1541" w:hanging="360"/>
      </w:pPr>
      <w:rPr>
        <w:rFonts w:cs="Times New Roman"/>
      </w:rPr>
    </w:lvl>
    <w:lvl w:ilvl="2" w:tplc="FFFFFFFF">
      <w:start w:val="1"/>
      <w:numFmt w:val="lowerRoman"/>
      <w:lvlText w:val="%3."/>
      <w:lvlJc w:val="right"/>
      <w:pPr>
        <w:tabs>
          <w:tab w:val="num" w:pos="2261"/>
        </w:tabs>
        <w:ind w:left="2261" w:hanging="180"/>
      </w:pPr>
      <w:rPr>
        <w:rFonts w:cs="Times New Roman"/>
      </w:rPr>
    </w:lvl>
    <w:lvl w:ilvl="3" w:tplc="FFFFFFFF">
      <w:start w:val="1"/>
      <w:numFmt w:val="decimal"/>
      <w:lvlText w:val="%4."/>
      <w:lvlJc w:val="left"/>
      <w:pPr>
        <w:tabs>
          <w:tab w:val="num" w:pos="2981"/>
        </w:tabs>
        <w:ind w:left="2981" w:hanging="360"/>
      </w:pPr>
      <w:rPr>
        <w:rFonts w:cs="Times New Roman"/>
      </w:rPr>
    </w:lvl>
    <w:lvl w:ilvl="4" w:tplc="FFFFFFFF">
      <w:start w:val="1"/>
      <w:numFmt w:val="lowerLetter"/>
      <w:lvlText w:val="%5."/>
      <w:lvlJc w:val="left"/>
      <w:pPr>
        <w:tabs>
          <w:tab w:val="num" w:pos="3701"/>
        </w:tabs>
        <w:ind w:left="3701" w:hanging="360"/>
      </w:pPr>
      <w:rPr>
        <w:rFonts w:cs="Times New Roman"/>
      </w:rPr>
    </w:lvl>
    <w:lvl w:ilvl="5" w:tplc="FFFFFFFF">
      <w:start w:val="1"/>
      <w:numFmt w:val="lowerRoman"/>
      <w:lvlText w:val="%6."/>
      <w:lvlJc w:val="right"/>
      <w:pPr>
        <w:tabs>
          <w:tab w:val="num" w:pos="4421"/>
        </w:tabs>
        <w:ind w:left="4421" w:hanging="180"/>
      </w:pPr>
      <w:rPr>
        <w:rFonts w:cs="Times New Roman"/>
      </w:rPr>
    </w:lvl>
    <w:lvl w:ilvl="6" w:tplc="FFFFFFFF">
      <w:start w:val="1"/>
      <w:numFmt w:val="decimal"/>
      <w:lvlText w:val="%7."/>
      <w:lvlJc w:val="left"/>
      <w:pPr>
        <w:tabs>
          <w:tab w:val="num" w:pos="5141"/>
        </w:tabs>
        <w:ind w:left="5141" w:hanging="360"/>
      </w:pPr>
      <w:rPr>
        <w:rFonts w:cs="Times New Roman"/>
      </w:rPr>
    </w:lvl>
    <w:lvl w:ilvl="7" w:tplc="FFFFFFFF">
      <w:start w:val="1"/>
      <w:numFmt w:val="lowerLetter"/>
      <w:lvlText w:val="%8."/>
      <w:lvlJc w:val="left"/>
      <w:pPr>
        <w:tabs>
          <w:tab w:val="num" w:pos="5861"/>
        </w:tabs>
        <w:ind w:left="5861" w:hanging="360"/>
      </w:pPr>
      <w:rPr>
        <w:rFonts w:cs="Times New Roman"/>
      </w:rPr>
    </w:lvl>
    <w:lvl w:ilvl="8" w:tplc="FFFFFFFF">
      <w:start w:val="1"/>
      <w:numFmt w:val="lowerRoman"/>
      <w:lvlText w:val="%9."/>
      <w:lvlJc w:val="right"/>
      <w:pPr>
        <w:tabs>
          <w:tab w:val="num" w:pos="6581"/>
        </w:tabs>
        <w:ind w:left="6581" w:hanging="180"/>
      </w:pPr>
      <w:rPr>
        <w:rFonts w:cs="Times New Roman"/>
      </w:rPr>
    </w:lvl>
  </w:abstractNum>
  <w:abstractNum w:abstractNumId="36">
    <w:nsid w:val="7D1853D6"/>
    <w:multiLevelType w:val="hybridMultilevel"/>
    <w:tmpl w:val="1F50A16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22"/>
  </w:num>
  <w:num w:numId="2">
    <w:abstractNumId w:val="12"/>
  </w:num>
  <w:num w:numId="3">
    <w:abstractNumId w:val="15"/>
  </w:num>
  <w:num w:numId="4">
    <w:abstractNumId w:val="7"/>
  </w:num>
  <w:num w:numId="5">
    <w:abstractNumId w:val="9"/>
  </w:num>
  <w:num w:numId="6">
    <w:abstractNumId w:val="36"/>
  </w:num>
  <w:num w:numId="7">
    <w:abstractNumId w:val="33"/>
  </w:num>
  <w:num w:numId="8">
    <w:abstractNumId w:val="19"/>
  </w:num>
  <w:num w:numId="9">
    <w:abstractNumId w:val="30"/>
  </w:num>
  <w:num w:numId="10">
    <w:abstractNumId w:val="27"/>
  </w:num>
  <w:num w:numId="11">
    <w:abstractNumId w:val="0"/>
  </w:num>
  <w:num w:numId="12">
    <w:abstractNumId w:val="24"/>
  </w:num>
  <w:num w:numId="13">
    <w:abstractNumId w:val="13"/>
  </w:num>
  <w:num w:numId="14">
    <w:abstractNumId w:val="28"/>
  </w:num>
  <w:num w:numId="15">
    <w:abstractNumId w:val="16"/>
  </w:num>
  <w:num w:numId="16">
    <w:abstractNumId w:val="2"/>
  </w:num>
  <w:num w:numId="17">
    <w:abstractNumId w:val="26"/>
  </w:num>
  <w:num w:numId="18">
    <w:abstractNumId w:val="14"/>
  </w:num>
  <w:num w:numId="19">
    <w:abstractNumId w:val="5"/>
  </w:num>
  <w:num w:numId="20">
    <w:abstractNumId w:val="21"/>
  </w:num>
  <w:num w:numId="21">
    <w:abstractNumId w:val="23"/>
  </w:num>
  <w:num w:numId="22">
    <w:abstractNumId w:val="18"/>
  </w:num>
  <w:num w:numId="23">
    <w:abstractNumId w:val="25"/>
  </w:num>
  <w:num w:numId="24">
    <w:abstractNumId w:val="35"/>
  </w:num>
  <w:num w:numId="25">
    <w:abstractNumId w:val="32"/>
  </w:num>
  <w:num w:numId="26">
    <w:abstractNumId w:val="11"/>
  </w:num>
  <w:num w:numId="27">
    <w:abstractNumId w:val="3"/>
  </w:num>
  <w:num w:numId="28">
    <w:abstractNumId w:val="4"/>
  </w:num>
  <w:num w:numId="29">
    <w:abstractNumId w:val="31"/>
  </w:num>
  <w:num w:numId="30">
    <w:abstractNumId w:val="29"/>
  </w:num>
  <w:num w:numId="31">
    <w:abstractNumId w:val="1"/>
  </w:num>
  <w:num w:numId="32">
    <w:abstractNumId w:val="8"/>
  </w:num>
  <w:num w:numId="33">
    <w:abstractNumId w:val="20"/>
  </w:num>
  <w:num w:numId="34">
    <w:abstractNumId w:val="34"/>
  </w:num>
  <w:num w:numId="35">
    <w:abstractNumId w:val="10"/>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D4"/>
    <w:rsid w:val="0000046C"/>
    <w:rsid w:val="00003C0A"/>
    <w:rsid w:val="00004EB7"/>
    <w:rsid w:val="000053FD"/>
    <w:rsid w:val="00005A1B"/>
    <w:rsid w:val="000113B5"/>
    <w:rsid w:val="00011686"/>
    <w:rsid w:val="000147BD"/>
    <w:rsid w:val="00014E94"/>
    <w:rsid w:val="000166FC"/>
    <w:rsid w:val="00016B99"/>
    <w:rsid w:val="000176E8"/>
    <w:rsid w:val="000201E1"/>
    <w:rsid w:val="00023C7D"/>
    <w:rsid w:val="00024903"/>
    <w:rsid w:val="00025604"/>
    <w:rsid w:val="00027B6C"/>
    <w:rsid w:val="00037C56"/>
    <w:rsid w:val="000406F9"/>
    <w:rsid w:val="000425D4"/>
    <w:rsid w:val="0004446D"/>
    <w:rsid w:val="000471EB"/>
    <w:rsid w:val="000479A8"/>
    <w:rsid w:val="00050893"/>
    <w:rsid w:val="00052735"/>
    <w:rsid w:val="0005497A"/>
    <w:rsid w:val="000552E7"/>
    <w:rsid w:val="00055807"/>
    <w:rsid w:val="000615D0"/>
    <w:rsid w:val="00061AFE"/>
    <w:rsid w:val="00062344"/>
    <w:rsid w:val="00070B5C"/>
    <w:rsid w:val="00071627"/>
    <w:rsid w:val="0007472E"/>
    <w:rsid w:val="00074A97"/>
    <w:rsid w:val="00075625"/>
    <w:rsid w:val="00076FE9"/>
    <w:rsid w:val="00081B0D"/>
    <w:rsid w:val="000825BC"/>
    <w:rsid w:val="000835A8"/>
    <w:rsid w:val="00085785"/>
    <w:rsid w:val="00085B69"/>
    <w:rsid w:val="00096D83"/>
    <w:rsid w:val="000975A2"/>
    <w:rsid w:val="000A00DD"/>
    <w:rsid w:val="000A28A6"/>
    <w:rsid w:val="000A3AC8"/>
    <w:rsid w:val="000B03C8"/>
    <w:rsid w:val="000B0A3E"/>
    <w:rsid w:val="000B0B7A"/>
    <w:rsid w:val="000B5096"/>
    <w:rsid w:val="000B5F9C"/>
    <w:rsid w:val="000B6276"/>
    <w:rsid w:val="000B62DB"/>
    <w:rsid w:val="000C307F"/>
    <w:rsid w:val="000C40D6"/>
    <w:rsid w:val="000C71DF"/>
    <w:rsid w:val="000C7FD2"/>
    <w:rsid w:val="000D18FB"/>
    <w:rsid w:val="000D1FFF"/>
    <w:rsid w:val="000D59BF"/>
    <w:rsid w:val="000D7A8B"/>
    <w:rsid w:val="000E03BD"/>
    <w:rsid w:val="000E0846"/>
    <w:rsid w:val="000E1840"/>
    <w:rsid w:val="000E3809"/>
    <w:rsid w:val="000E3BFD"/>
    <w:rsid w:val="000E4E5E"/>
    <w:rsid w:val="000F04B5"/>
    <w:rsid w:val="000F0C6B"/>
    <w:rsid w:val="000F142A"/>
    <w:rsid w:val="000F1FA4"/>
    <w:rsid w:val="000F36F1"/>
    <w:rsid w:val="000F5883"/>
    <w:rsid w:val="000F6CED"/>
    <w:rsid w:val="0010016B"/>
    <w:rsid w:val="00104A53"/>
    <w:rsid w:val="00104B22"/>
    <w:rsid w:val="00104C31"/>
    <w:rsid w:val="001067D9"/>
    <w:rsid w:val="00117885"/>
    <w:rsid w:val="00117AEF"/>
    <w:rsid w:val="00121750"/>
    <w:rsid w:val="001252EE"/>
    <w:rsid w:val="00126462"/>
    <w:rsid w:val="0012716A"/>
    <w:rsid w:val="00127A60"/>
    <w:rsid w:val="00132E0C"/>
    <w:rsid w:val="00133056"/>
    <w:rsid w:val="00141477"/>
    <w:rsid w:val="0014215F"/>
    <w:rsid w:val="001465D9"/>
    <w:rsid w:val="001474BB"/>
    <w:rsid w:val="00147790"/>
    <w:rsid w:val="00150AE6"/>
    <w:rsid w:val="00153259"/>
    <w:rsid w:val="00153887"/>
    <w:rsid w:val="001553A0"/>
    <w:rsid w:val="00156D6B"/>
    <w:rsid w:val="00156EFB"/>
    <w:rsid w:val="00161EE8"/>
    <w:rsid w:val="0016570E"/>
    <w:rsid w:val="001661EE"/>
    <w:rsid w:val="0017191E"/>
    <w:rsid w:val="00172E05"/>
    <w:rsid w:val="00173E6F"/>
    <w:rsid w:val="0017604B"/>
    <w:rsid w:val="0017736C"/>
    <w:rsid w:val="001777D5"/>
    <w:rsid w:val="00180C59"/>
    <w:rsid w:val="00181FA5"/>
    <w:rsid w:val="001834C3"/>
    <w:rsid w:val="001851E5"/>
    <w:rsid w:val="00186C54"/>
    <w:rsid w:val="00186D8B"/>
    <w:rsid w:val="00186E3F"/>
    <w:rsid w:val="00187A00"/>
    <w:rsid w:val="00187BBE"/>
    <w:rsid w:val="00195DA1"/>
    <w:rsid w:val="001967FF"/>
    <w:rsid w:val="001A2293"/>
    <w:rsid w:val="001A336A"/>
    <w:rsid w:val="001A357E"/>
    <w:rsid w:val="001A5551"/>
    <w:rsid w:val="001B09EB"/>
    <w:rsid w:val="001B1AC5"/>
    <w:rsid w:val="001B1F5E"/>
    <w:rsid w:val="001C0C4E"/>
    <w:rsid w:val="001C3869"/>
    <w:rsid w:val="001C4C16"/>
    <w:rsid w:val="001C5F8A"/>
    <w:rsid w:val="001C602F"/>
    <w:rsid w:val="001C631C"/>
    <w:rsid w:val="001C7DF4"/>
    <w:rsid w:val="001D069F"/>
    <w:rsid w:val="001D094F"/>
    <w:rsid w:val="001D2C1E"/>
    <w:rsid w:val="001E0B4C"/>
    <w:rsid w:val="001E70D6"/>
    <w:rsid w:val="001E7FBD"/>
    <w:rsid w:val="001F2A70"/>
    <w:rsid w:val="001F433C"/>
    <w:rsid w:val="001F66FD"/>
    <w:rsid w:val="0020002F"/>
    <w:rsid w:val="00204D20"/>
    <w:rsid w:val="0020555F"/>
    <w:rsid w:val="002128CB"/>
    <w:rsid w:val="00212937"/>
    <w:rsid w:val="002156A1"/>
    <w:rsid w:val="00216841"/>
    <w:rsid w:val="0021690F"/>
    <w:rsid w:val="00216A87"/>
    <w:rsid w:val="00216C5E"/>
    <w:rsid w:val="00221843"/>
    <w:rsid w:val="00221FA9"/>
    <w:rsid w:val="002244B8"/>
    <w:rsid w:val="0022473D"/>
    <w:rsid w:val="002264C3"/>
    <w:rsid w:val="002313D7"/>
    <w:rsid w:val="00231986"/>
    <w:rsid w:val="002374C1"/>
    <w:rsid w:val="0024064C"/>
    <w:rsid w:val="00240FA2"/>
    <w:rsid w:val="002441B4"/>
    <w:rsid w:val="002445FF"/>
    <w:rsid w:val="00250565"/>
    <w:rsid w:val="00250C25"/>
    <w:rsid w:val="00251F1C"/>
    <w:rsid w:val="002525C6"/>
    <w:rsid w:val="002547D5"/>
    <w:rsid w:val="00257A6C"/>
    <w:rsid w:val="002618BC"/>
    <w:rsid w:val="00264041"/>
    <w:rsid w:val="00265402"/>
    <w:rsid w:val="00266B10"/>
    <w:rsid w:val="00273027"/>
    <w:rsid w:val="002732E3"/>
    <w:rsid w:val="00274C00"/>
    <w:rsid w:val="0028138E"/>
    <w:rsid w:val="0028173A"/>
    <w:rsid w:val="00281F19"/>
    <w:rsid w:val="00283A1B"/>
    <w:rsid w:val="002849AB"/>
    <w:rsid w:val="002876B8"/>
    <w:rsid w:val="002901DD"/>
    <w:rsid w:val="002938CF"/>
    <w:rsid w:val="00297A56"/>
    <w:rsid w:val="002A35DC"/>
    <w:rsid w:val="002A4641"/>
    <w:rsid w:val="002A5A33"/>
    <w:rsid w:val="002A601E"/>
    <w:rsid w:val="002A6809"/>
    <w:rsid w:val="002A71B9"/>
    <w:rsid w:val="002B09E0"/>
    <w:rsid w:val="002B3588"/>
    <w:rsid w:val="002B5C6F"/>
    <w:rsid w:val="002B6E18"/>
    <w:rsid w:val="002C1D9E"/>
    <w:rsid w:val="002C30E0"/>
    <w:rsid w:val="002C385F"/>
    <w:rsid w:val="002C3FE7"/>
    <w:rsid w:val="002C685B"/>
    <w:rsid w:val="002C716E"/>
    <w:rsid w:val="002D1F73"/>
    <w:rsid w:val="002D30C6"/>
    <w:rsid w:val="002D31F1"/>
    <w:rsid w:val="002D44D2"/>
    <w:rsid w:val="002E2550"/>
    <w:rsid w:val="002E46ED"/>
    <w:rsid w:val="002F068F"/>
    <w:rsid w:val="002F0E5C"/>
    <w:rsid w:val="002F44F0"/>
    <w:rsid w:val="002F5224"/>
    <w:rsid w:val="002F59E9"/>
    <w:rsid w:val="003014B9"/>
    <w:rsid w:val="00303C9A"/>
    <w:rsid w:val="00305D33"/>
    <w:rsid w:val="0030780D"/>
    <w:rsid w:val="003113E9"/>
    <w:rsid w:val="00311D14"/>
    <w:rsid w:val="0031440B"/>
    <w:rsid w:val="0031497E"/>
    <w:rsid w:val="00321294"/>
    <w:rsid w:val="00321A2A"/>
    <w:rsid w:val="003237F3"/>
    <w:rsid w:val="00324254"/>
    <w:rsid w:val="003244D2"/>
    <w:rsid w:val="00327175"/>
    <w:rsid w:val="00327E8C"/>
    <w:rsid w:val="00336279"/>
    <w:rsid w:val="00336766"/>
    <w:rsid w:val="00341562"/>
    <w:rsid w:val="00342564"/>
    <w:rsid w:val="00347F62"/>
    <w:rsid w:val="0035192E"/>
    <w:rsid w:val="00351BE0"/>
    <w:rsid w:val="003521B0"/>
    <w:rsid w:val="00352C64"/>
    <w:rsid w:val="003549DD"/>
    <w:rsid w:val="003550B6"/>
    <w:rsid w:val="003554E0"/>
    <w:rsid w:val="00357C56"/>
    <w:rsid w:val="003624B2"/>
    <w:rsid w:val="00363152"/>
    <w:rsid w:val="0036396D"/>
    <w:rsid w:val="00365C97"/>
    <w:rsid w:val="00366797"/>
    <w:rsid w:val="00367A2F"/>
    <w:rsid w:val="00370B98"/>
    <w:rsid w:val="00371950"/>
    <w:rsid w:val="00372EA9"/>
    <w:rsid w:val="00373351"/>
    <w:rsid w:val="00383206"/>
    <w:rsid w:val="00383934"/>
    <w:rsid w:val="0038718A"/>
    <w:rsid w:val="003903D3"/>
    <w:rsid w:val="003906B4"/>
    <w:rsid w:val="003908EB"/>
    <w:rsid w:val="00391FF2"/>
    <w:rsid w:val="00394A13"/>
    <w:rsid w:val="00396325"/>
    <w:rsid w:val="003A2B75"/>
    <w:rsid w:val="003A3EBD"/>
    <w:rsid w:val="003A4A37"/>
    <w:rsid w:val="003A5F73"/>
    <w:rsid w:val="003A6C53"/>
    <w:rsid w:val="003A74BE"/>
    <w:rsid w:val="003B033B"/>
    <w:rsid w:val="003B148A"/>
    <w:rsid w:val="003B1BB4"/>
    <w:rsid w:val="003B1DFB"/>
    <w:rsid w:val="003B5F26"/>
    <w:rsid w:val="003B6D38"/>
    <w:rsid w:val="003B76E5"/>
    <w:rsid w:val="003B77FA"/>
    <w:rsid w:val="003C1E3A"/>
    <w:rsid w:val="003C3C13"/>
    <w:rsid w:val="003D0150"/>
    <w:rsid w:val="003D1937"/>
    <w:rsid w:val="003E1729"/>
    <w:rsid w:val="003E1AD7"/>
    <w:rsid w:val="003E259F"/>
    <w:rsid w:val="003E2F5E"/>
    <w:rsid w:val="003E53E1"/>
    <w:rsid w:val="003E7E48"/>
    <w:rsid w:val="003F0047"/>
    <w:rsid w:val="003F07B4"/>
    <w:rsid w:val="003F0ED3"/>
    <w:rsid w:val="003F26CB"/>
    <w:rsid w:val="003F714B"/>
    <w:rsid w:val="003F71BC"/>
    <w:rsid w:val="003F7C94"/>
    <w:rsid w:val="004004C0"/>
    <w:rsid w:val="004124E6"/>
    <w:rsid w:val="0041255A"/>
    <w:rsid w:val="004126E1"/>
    <w:rsid w:val="00413566"/>
    <w:rsid w:val="0041362F"/>
    <w:rsid w:val="004137D8"/>
    <w:rsid w:val="00414B99"/>
    <w:rsid w:val="00420D07"/>
    <w:rsid w:val="00427463"/>
    <w:rsid w:val="0042759D"/>
    <w:rsid w:val="004307A3"/>
    <w:rsid w:val="00430C12"/>
    <w:rsid w:val="0043120D"/>
    <w:rsid w:val="00433630"/>
    <w:rsid w:val="004342C0"/>
    <w:rsid w:val="00434B82"/>
    <w:rsid w:val="00441DB9"/>
    <w:rsid w:val="00443BE4"/>
    <w:rsid w:val="00444592"/>
    <w:rsid w:val="00446CBC"/>
    <w:rsid w:val="00450821"/>
    <w:rsid w:val="00451F21"/>
    <w:rsid w:val="00463B2C"/>
    <w:rsid w:val="004675E6"/>
    <w:rsid w:val="00472D46"/>
    <w:rsid w:val="00476024"/>
    <w:rsid w:val="004769D3"/>
    <w:rsid w:val="004775F3"/>
    <w:rsid w:val="00480FF9"/>
    <w:rsid w:val="00481E5B"/>
    <w:rsid w:val="004826A9"/>
    <w:rsid w:val="00483B54"/>
    <w:rsid w:val="004871A4"/>
    <w:rsid w:val="00487509"/>
    <w:rsid w:val="0049115C"/>
    <w:rsid w:val="004952C3"/>
    <w:rsid w:val="00495322"/>
    <w:rsid w:val="004959CD"/>
    <w:rsid w:val="004971B3"/>
    <w:rsid w:val="004977AF"/>
    <w:rsid w:val="004A009F"/>
    <w:rsid w:val="004A26AD"/>
    <w:rsid w:val="004A321A"/>
    <w:rsid w:val="004A472B"/>
    <w:rsid w:val="004A7FDB"/>
    <w:rsid w:val="004B0EEA"/>
    <w:rsid w:val="004B14F4"/>
    <w:rsid w:val="004B2781"/>
    <w:rsid w:val="004B5F54"/>
    <w:rsid w:val="004B7C84"/>
    <w:rsid w:val="004B7E2E"/>
    <w:rsid w:val="004C04D5"/>
    <w:rsid w:val="004C21B3"/>
    <w:rsid w:val="004C34AA"/>
    <w:rsid w:val="004C4208"/>
    <w:rsid w:val="004C4CA9"/>
    <w:rsid w:val="004C60DC"/>
    <w:rsid w:val="004D0709"/>
    <w:rsid w:val="004D262F"/>
    <w:rsid w:val="004D27C3"/>
    <w:rsid w:val="004D33EE"/>
    <w:rsid w:val="004D35EC"/>
    <w:rsid w:val="004D60A1"/>
    <w:rsid w:val="004E16AC"/>
    <w:rsid w:val="004E2415"/>
    <w:rsid w:val="004E24D7"/>
    <w:rsid w:val="004E32C4"/>
    <w:rsid w:val="004E381E"/>
    <w:rsid w:val="004E392D"/>
    <w:rsid w:val="004E7E1F"/>
    <w:rsid w:val="004F0561"/>
    <w:rsid w:val="004F7676"/>
    <w:rsid w:val="0050222C"/>
    <w:rsid w:val="0050262B"/>
    <w:rsid w:val="005032B1"/>
    <w:rsid w:val="005032D4"/>
    <w:rsid w:val="00503651"/>
    <w:rsid w:val="00504FA8"/>
    <w:rsid w:val="00511386"/>
    <w:rsid w:val="00515603"/>
    <w:rsid w:val="005179BA"/>
    <w:rsid w:val="005205D6"/>
    <w:rsid w:val="00522C47"/>
    <w:rsid w:val="005245D8"/>
    <w:rsid w:val="005255A9"/>
    <w:rsid w:val="00525CA3"/>
    <w:rsid w:val="00527F6C"/>
    <w:rsid w:val="00530939"/>
    <w:rsid w:val="00532FFD"/>
    <w:rsid w:val="00533082"/>
    <w:rsid w:val="00534D6E"/>
    <w:rsid w:val="00534DE4"/>
    <w:rsid w:val="00540D0F"/>
    <w:rsid w:val="00541E1F"/>
    <w:rsid w:val="005438E1"/>
    <w:rsid w:val="00543E01"/>
    <w:rsid w:val="0054651E"/>
    <w:rsid w:val="0054799B"/>
    <w:rsid w:val="00547FAE"/>
    <w:rsid w:val="00550533"/>
    <w:rsid w:val="0055336C"/>
    <w:rsid w:val="00553F5E"/>
    <w:rsid w:val="005544F1"/>
    <w:rsid w:val="005545A7"/>
    <w:rsid w:val="00554A62"/>
    <w:rsid w:val="00555B48"/>
    <w:rsid w:val="00557B3D"/>
    <w:rsid w:val="00562E05"/>
    <w:rsid w:val="005656C1"/>
    <w:rsid w:val="00565FEE"/>
    <w:rsid w:val="005661B1"/>
    <w:rsid w:val="00566532"/>
    <w:rsid w:val="00570404"/>
    <w:rsid w:val="0057272C"/>
    <w:rsid w:val="00572C21"/>
    <w:rsid w:val="00573F31"/>
    <w:rsid w:val="005747D6"/>
    <w:rsid w:val="0057532E"/>
    <w:rsid w:val="00576959"/>
    <w:rsid w:val="00576BB2"/>
    <w:rsid w:val="00577C01"/>
    <w:rsid w:val="00581DF9"/>
    <w:rsid w:val="0058251E"/>
    <w:rsid w:val="0058369C"/>
    <w:rsid w:val="00583E34"/>
    <w:rsid w:val="00590C23"/>
    <w:rsid w:val="005A0663"/>
    <w:rsid w:val="005A5152"/>
    <w:rsid w:val="005A5FE0"/>
    <w:rsid w:val="005A6DB0"/>
    <w:rsid w:val="005A7491"/>
    <w:rsid w:val="005B34A9"/>
    <w:rsid w:val="005B3DB8"/>
    <w:rsid w:val="005B597B"/>
    <w:rsid w:val="005C122B"/>
    <w:rsid w:val="005C270F"/>
    <w:rsid w:val="005C38CE"/>
    <w:rsid w:val="005C4975"/>
    <w:rsid w:val="005C5679"/>
    <w:rsid w:val="005C7A24"/>
    <w:rsid w:val="005D0036"/>
    <w:rsid w:val="005D28BA"/>
    <w:rsid w:val="005D50B2"/>
    <w:rsid w:val="005D7303"/>
    <w:rsid w:val="005D7DA3"/>
    <w:rsid w:val="005E0F48"/>
    <w:rsid w:val="005E12E4"/>
    <w:rsid w:val="005E287D"/>
    <w:rsid w:val="005E6E5B"/>
    <w:rsid w:val="005E7235"/>
    <w:rsid w:val="005E7308"/>
    <w:rsid w:val="005E793D"/>
    <w:rsid w:val="005F5912"/>
    <w:rsid w:val="005F5A55"/>
    <w:rsid w:val="005F62BE"/>
    <w:rsid w:val="005F77DD"/>
    <w:rsid w:val="0060316F"/>
    <w:rsid w:val="00604998"/>
    <w:rsid w:val="00606ABE"/>
    <w:rsid w:val="00606EE7"/>
    <w:rsid w:val="006104B0"/>
    <w:rsid w:val="0061278C"/>
    <w:rsid w:val="00612868"/>
    <w:rsid w:val="00613830"/>
    <w:rsid w:val="00613FD0"/>
    <w:rsid w:val="0061498E"/>
    <w:rsid w:val="00615C04"/>
    <w:rsid w:val="006169B6"/>
    <w:rsid w:val="00616A95"/>
    <w:rsid w:val="0062019E"/>
    <w:rsid w:val="00622313"/>
    <w:rsid w:val="00622E85"/>
    <w:rsid w:val="00625F8A"/>
    <w:rsid w:val="006306C3"/>
    <w:rsid w:val="00630DA0"/>
    <w:rsid w:val="006340CE"/>
    <w:rsid w:val="006425AD"/>
    <w:rsid w:val="00642B44"/>
    <w:rsid w:val="00642F5E"/>
    <w:rsid w:val="00646C19"/>
    <w:rsid w:val="006515E6"/>
    <w:rsid w:val="00656736"/>
    <w:rsid w:val="00657737"/>
    <w:rsid w:val="006579CE"/>
    <w:rsid w:val="006634C8"/>
    <w:rsid w:val="00664532"/>
    <w:rsid w:val="006664CB"/>
    <w:rsid w:val="00670B6F"/>
    <w:rsid w:val="00671039"/>
    <w:rsid w:val="006710DF"/>
    <w:rsid w:val="00672DEF"/>
    <w:rsid w:val="00673587"/>
    <w:rsid w:val="00673D9E"/>
    <w:rsid w:val="0067492F"/>
    <w:rsid w:val="00675032"/>
    <w:rsid w:val="006752D4"/>
    <w:rsid w:val="00676384"/>
    <w:rsid w:val="006763CB"/>
    <w:rsid w:val="00677FBE"/>
    <w:rsid w:val="00680373"/>
    <w:rsid w:val="00681BCE"/>
    <w:rsid w:val="00682936"/>
    <w:rsid w:val="006837D3"/>
    <w:rsid w:val="00685808"/>
    <w:rsid w:val="006872DC"/>
    <w:rsid w:val="006906EC"/>
    <w:rsid w:val="006913DF"/>
    <w:rsid w:val="0069238C"/>
    <w:rsid w:val="006923A8"/>
    <w:rsid w:val="0069320B"/>
    <w:rsid w:val="006A1761"/>
    <w:rsid w:val="006A1A43"/>
    <w:rsid w:val="006A79D0"/>
    <w:rsid w:val="006B0494"/>
    <w:rsid w:val="006B28AE"/>
    <w:rsid w:val="006B403A"/>
    <w:rsid w:val="006B5BB8"/>
    <w:rsid w:val="006C0AC2"/>
    <w:rsid w:val="006C1BC2"/>
    <w:rsid w:val="006C2337"/>
    <w:rsid w:val="006C459C"/>
    <w:rsid w:val="006D01E8"/>
    <w:rsid w:val="006D0597"/>
    <w:rsid w:val="006D1691"/>
    <w:rsid w:val="006D1CC1"/>
    <w:rsid w:val="006D3A1F"/>
    <w:rsid w:val="006D42AF"/>
    <w:rsid w:val="006D6A5A"/>
    <w:rsid w:val="006E0417"/>
    <w:rsid w:val="006E0B26"/>
    <w:rsid w:val="006E6205"/>
    <w:rsid w:val="006E7574"/>
    <w:rsid w:val="006E7D53"/>
    <w:rsid w:val="006F05CD"/>
    <w:rsid w:val="006F2DB5"/>
    <w:rsid w:val="006F63E6"/>
    <w:rsid w:val="007021B9"/>
    <w:rsid w:val="007053D5"/>
    <w:rsid w:val="00706DDA"/>
    <w:rsid w:val="007108E6"/>
    <w:rsid w:val="0071094E"/>
    <w:rsid w:val="00712C96"/>
    <w:rsid w:val="0071500E"/>
    <w:rsid w:val="007175FC"/>
    <w:rsid w:val="007208AB"/>
    <w:rsid w:val="00721153"/>
    <w:rsid w:val="007220B0"/>
    <w:rsid w:val="00722A9B"/>
    <w:rsid w:val="00725598"/>
    <w:rsid w:val="007256F5"/>
    <w:rsid w:val="007270DD"/>
    <w:rsid w:val="00727D52"/>
    <w:rsid w:val="00727D91"/>
    <w:rsid w:val="0073086A"/>
    <w:rsid w:val="00731524"/>
    <w:rsid w:val="00736E3E"/>
    <w:rsid w:val="00737083"/>
    <w:rsid w:val="00737E45"/>
    <w:rsid w:val="00740270"/>
    <w:rsid w:val="00746495"/>
    <w:rsid w:val="0074678D"/>
    <w:rsid w:val="00746E85"/>
    <w:rsid w:val="00747930"/>
    <w:rsid w:val="0075049D"/>
    <w:rsid w:val="00751DEA"/>
    <w:rsid w:val="00753963"/>
    <w:rsid w:val="00753AF2"/>
    <w:rsid w:val="00753F16"/>
    <w:rsid w:val="0075468C"/>
    <w:rsid w:val="00755CD4"/>
    <w:rsid w:val="00755EE4"/>
    <w:rsid w:val="00757321"/>
    <w:rsid w:val="00757773"/>
    <w:rsid w:val="00763966"/>
    <w:rsid w:val="00764D6F"/>
    <w:rsid w:val="00765698"/>
    <w:rsid w:val="00766429"/>
    <w:rsid w:val="0076671A"/>
    <w:rsid w:val="00766A31"/>
    <w:rsid w:val="00766CAC"/>
    <w:rsid w:val="00767716"/>
    <w:rsid w:val="00767EEA"/>
    <w:rsid w:val="007711AE"/>
    <w:rsid w:val="007747EC"/>
    <w:rsid w:val="00776823"/>
    <w:rsid w:val="00780148"/>
    <w:rsid w:val="0078247B"/>
    <w:rsid w:val="0078659B"/>
    <w:rsid w:val="00790309"/>
    <w:rsid w:val="0079182D"/>
    <w:rsid w:val="00791A11"/>
    <w:rsid w:val="00794259"/>
    <w:rsid w:val="00795F25"/>
    <w:rsid w:val="007A367C"/>
    <w:rsid w:val="007A408E"/>
    <w:rsid w:val="007A68F2"/>
    <w:rsid w:val="007A6CD9"/>
    <w:rsid w:val="007A6FC0"/>
    <w:rsid w:val="007A73DB"/>
    <w:rsid w:val="007A7A0F"/>
    <w:rsid w:val="007B4F68"/>
    <w:rsid w:val="007B60FD"/>
    <w:rsid w:val="007B612B"/>
    <w:rsid w:val="007B7360"/>
    <w:rsid w:val="007B7904"/>
    <w:rsid w:val="007B7FD7"/>
    <w:rsid w:val="007C0E1D"/>
    <w:rsid w:val="007C33D1"/>
    <w:rsid w:val="007C44B0"/>
    <w:rsid w:val="007D00DD"/>
    <w:rsid w:val="007D0C8E"/>
    <w:rsid w:val="007D0F6B"/>
    <w:rsid w:val="007D7BD6"/>
    <w:rsid w:val="007E093C"/>
    <w:rsid w:val="007E23C7"/>
    <w:rsid w:val="007E391F"/>
    <w:rsid w:val="007E5AEB"/>
    <w:rsid w:val="007F02DE"/>
    <w:rsid w:val="007F040E"/>
    <w:rsid w:val="007F09E1"/>
    <w:rsid w:val="007F18D1"/>
    <w:rsid w:val="007F2A54"/>
    <w:rsid w:val="007F496F"/>
    <w:rsid w:val="00801576"/>
    <w:rsid w:val="00801EDC"/>
    <w:rsid w:val="008047FE"/>
    <w:rsid w:val="00804ADF"/>
    <w:rsid w:val="008055DC"/>
    <w:rsid w:val="00811D16"/>
    <w:rsid w:val="00811F0F"/>
    <w:rsid w:val="00814712"/>
    <w:rsid w:val="00814EC2"/>
    <w:rsid w:val="008161C3"/>
    <w:rsid w:val="00816997"/>
    <w:rsid w:val="008178C4"/>
    <w:rsid w:val="008212AD"/>
    <w:rsid w:val="008226B7"/>
    <w:rsid w:val="00822BC0"/>
    <w:rsid w:val="0082537B"/>
    <w:rsid w:val="008266BC"/>
    <w:rsid w:val="00827D89"/>
    <w:rsid w:val="008303F1"/>
    <w:rsid w:val="0083377A"/>
    <w:rsid w:val="00833D4F"/>
    <w:rsid w:val="00833DCE"/>
    <w:rsid w:val="008347F2"/>
    <w:rsid w:val="00834CEC"/>
    <w:rsid w:val="008418D8"/>
    <w:rsid w:val="0084417D"/>
    <w:rsid w:val="008456CE"/>
    <w:rsid w:val="00845AA9"/>
    <w:rsid w:val="00854649"/>
    <w:rsid w:val="00854D0E"/>
    <w:rsid w:val="00855EBF"/>
    <w:rsid w:val="0086050C"/>
    <w:rsid w:val="0086318F"/>
    <w:rsid w:val="0086420C"/>
    <w:rsid w:val="00866BE5"/>
    <w:rsid w:val="00867494"/>
    <w:rsid w:val="008675AB"/>
    <w:rsid w:val="00870771"/>
    <w:rsid w:val="00871599"/>
    <w:rsid w:val="00872356"/>
    <w:rsid w:val="008756DD"/>
    <w:rsid w:val="00877E4F"/>
    <w:rsid w:val="00882F65"/>
    <w:rsid w:val="00885523"/>
    <w:rsid w:val="008952C2"/>
    <w:rsid w:val="008969E4"/>
    <w:rsid w:val="008A0E69"/>
    <w:rsid w:val="008A14C1"/>
    <w:rsid w:val="008A2831"/>
    <w:rsid w:val="008A35AD"/>
    <w:rsid w:val="008A56E6"/>
    <w:rsid w:val="008A670A"/>
    <w:rsid w:val="008A6775"/>
    <w:rsid w:val="008A6A64"/>
    <w:rsid w:val="008B061A"/>
    <w:rsid w:val="008B17CD"/>
    <w:rsid w:val="008B559B"/>
    <w:rsid w:val="008B57E7"/>
    <w:rsid w:val="008B5E4D"/>
    <w:rsid w:val="008B6CC7"/>
    <w:rsid w:val="008B7E5C"/>
    <w:rsid w:val="008C44DF"/>
    <w:rsid w:val="008C4883"/>
    <w:rsid w:val="008D13A5"/>
    <w:rsid w:val="008D27DA"/>
    <w:rsid w:val="008D3DF8"/>
    <w:rsid w:val="008D4EBA"/>
    <w:rsid w:val="008D5CAD"/>
    <w:rsid w:val="008D649E"/>
    <w:rsid w:val="008E01BB"/>
    <w:rsid w:val="008E4A36"/>
    <w:rsid w:val="008E4FB9"/>
    <w:rsid w:val="008F06D0"/>
    <w:rsid w:val="008F076E"/>
    <w:rsid w:val="008F1052"/>
    <w:rsid w:val="008F3C0C"/>
    <w:rsid w:val="008F4328"/>
    <w:rsid w:val="008F45B1"/>
    <w:rsid w:val="008F5120"/>
    <w:rsid w:val="00900C16"/>
    <w:rsid w:val="00901897"/>
    <w:rsid w:val="00901BC4"/>
    <w:rsid w:val="0091333B"/>
    <w:rsid w:val="00913345"/>
    <w:rsid w:val="009143BB"/>
    <w:rsid w:val="009158D5"/>
    <w:rsid w:val="009230A1"/>
    <w:rsid w:val="00923657"/>
    <w:rsid w:val="00924829"/>
    <w:rsid w:val="00924C50"/>
    <w:rsid w:val="00927786"/>
    <w:rsid w:val="00931989"/>
    <w:rsid w:val="00932A71"/>
    <w:rsid w:val="00932B70"/>
    <w:rsid w:val="00937002"/>
    <w:rsid w:val="00943045"/>
    <w:rsid w:val="009434D6"/>
    <w:rsid w:val="00943696"/>
    <w:rsid w:val="00945212"/>
    <w:rsid w:val="0094679E"/>
    <w:rsid w:val="00947B60"/>
    <w:rsid w:val="00950E1C"/>
    <w:rsid w:val="0095122D"/>
    <w:rsid w:val="00951D9F"/>
    <w:rsid w:val="0095659E"/>
    <w:rsid w:val="00961A95"/>
    <w:rsid w:val="00961CE3"/>
    <w:rsid w:val="00963C11"/>
    <w:rsid w:val="00972189"/>
    <w:rsid w:val="009742DE"/>
    <w:rsid w:val="00975587"/>
    <w:rsid w:val="00975921"/>
    <w:rsid w:val="0098023F"/>
    <w:rsid w:val="00980F70"/>
    <w:rsid w:val="00980FD8"/>
    <w:rsid w:val="009817F1"/>
    <w:rsid w:val="00982108"/>
    <w:rsid w:val="00982AEE"/>
    <w:rsid w:val="00985E48"/>
    <w:rsid w:val="009867E9"/>
    <w:rsid w:val="009946ED"/>
    <w:rsid w:val="00995B4B"/>
    <w:rsid w:val="00997D67"/>
    <w:rsid w:val="009A24EA"/>
    <w:rsid w:val="009A6F87"/>
    <w:rsid w:val="009B1A88"/>
    <w:rsid w:val="009B3B1F"/>
    <w:rsid w:val="009B5FEA"/>
    <w:rsid w:val="009B7C68"/>
    <w:rsid w:val="009C1616"/>
    <w:rsid w:val="009D0AD7"/>
    <w:rsid w:val="009D601F"/>
    <w:rsid w:val="009E08EB"/>
    <w:rsid w:val="009E17AB"/>
    <w:rsid w:val="009E44B8"/>
    <w:rsid w:val="009E4F2C"/>
    <w:rsid w:val="009F386D"/>
    <w:rsid w:val="009F5F09"/>
    <w:rsid w:val="009F6B5B"/>
    <w:rsid w:val="00A0120B"/>
    <w:rsid w:val="00A02959"/>
    <w:rsid w:val="00A02DA2"/>
    <w:rsid w:val="00A051D6"/>
    <w:rsid w:val="00A062C1"/>
    <w:rsid w:val="00A06EAE"/>
    <w:rsid w:val="00A07C85"/>
    <w:rsid w:val="00A1027D"/>
    <w:rsid w:val="00A13DF9"/>
    <w:rsid w:val="00A15751"/>
    <w:rsid w:val="00A15943"/>
    <w:rsid w:val="00A2069F"/>
    <w:rsid w:val="00A207C6"/>
    <w:rsid w:val="00A23FB8"/>
    <w:rsid w:val="00A26177"/>
    <w:rsid w:val="00A34A6A"/>
    <w:rsid w:val="00A3596F"/>
    <w:rsid w:val="00A359AD"/>
    <w:rsid w:val="00A37720"/>
    <w:rsid w:val="00A40E93"/>
    <w:rsid w:val="00A4204E"/>
    <w:rsid w:val="00A46330"/>
    <w:rsid w:val="00A53AA5"/>
    <w:rsid w:val="00A62D0F"/>
    <w:rsid w:val="00A643EE"/>
    <w:rsid w:val="00A64A33"/>
    <w:rsid w:val="00A778B5"/>
    <w:rsid w:val="00A77EC8"/>
    <w:rsid w:val="00A80ED5"/>
    <w:rsid w:val="00A81C68"/>
    <w:rsid w:val="00A826EE"/>
    <w:rsid w:val="00A83372"/>
    <w:rsid w:val="00A85214"/>
    <w:rsid w:val="00A86645"/>
    <w:rsid w:val="00A86C01"/>
    <w:rsid w:val="00A90D94"/>
    <w:rsid w:val="00A92010"/>
    <w:rsid w:val="00A92443"/>
    <w:rsid w:val="00A94B00"/>
    <w:rsid w:val="00A969BF"/>
    <w:rsid w:val="00A9775F"/>
    <w:rsid w:val="00A97D00"/>
    <w:rsid w:val="00AA00B9"/>
    <w:rsid w:val="00AA0CAA"/>
    <w:rsid w:val="00AA20CD"/>
    <w:rsid w:val="00AA315C"/>
    <w:rsid w:val="00AA55F3"/>
    <w:rsid w:val="00AA65EE"/>
    <w:rsid w:val="00AA7CCD"/>
    <w:rsid w:val="00AB1F6E"/>
    <w:rsid w:val="00AB27CE"/>
    <w:rsid w:val="00AB609C"/>
    <w:rsid w:val="00AB6A25"/>
    <w:rsid w:val="00AB6AD4"/>
    <w:rsid w:val="00AC5090"/>
    <w:rsid w:val="00AC69CD"/>
    <w:rsid w:val="00AC72C5"/>
    <w:rsid w:val="00AD10FD"/>
    <w:rsid w:val="00AD2CE8"/>
    <w:rsid w:val="00AD430F"/>
    <w:rsid w:val="00AD6176"/>
    <w:rsid w:val="00AE26AC"/>
    <w:rsid w:val="00AE3574"/>
    <w:rsid w:val="00AE4DB5"/>
    <w:rsid w:val="00AE57BF"/>
    <w:rsid w:val="00AE748A"/>
    <w:rsid w:val="00AF70C5"/>
    <w:rsid w:val="00B02825"/>
    <w:rsid w:val="00B0410D"/>
    <w:rsid w:val="00B056EE"/>
    <w:rsid w:val="00B06A97"/>
    <w:rsid w:val="00B10328"/>
    <w:rsid w:val="00B103A5"/>
    <w:rsid w:val="00B10DD1"/>
    <w:rsid w:val="00B1279D"/>
    <w:rsid w:val="00B1364F"/>
    <w:rsid w:val="00B1689B"/>
    <w:rsid w:val="00B17341"/>
    <w:rsid w:val="00B17F31"/>
    <w:rsid w:val="00B2024A"/>
    <w:rsid w:val="00B2088B"/>
    <w:rsid w:val="00B2130D"/>
    <w:rsid w:val="00B22C1A"/>
    <w:rsid w:val="00B24C52"/>
    <w:rsid w:val="00B25EED"/>
    <w:rsid w:val="00B27FC0"/>
    <w:rsid w:val="00B3049F"/>
    <w:rsid w:val="00B30CC8"/>
    <w:rsid w:val="00B32187"/>
    <w:rsid w:val="00B34B69"/>
    <w:rsid w:val="00B36CD0"/>
    <w:rsid w:val="00B42B24"/>
    <w:rsid w:val="00B44128"/>
    <w:rsid w:val="00B46466"/>
    <w:rsid w:val="00B527D1"/>
    <w:rsid w:val="00B5281A"/>
    <w:rsid w:val="00B54F03"/>
    <w:rsid w:val="00B56110"/>
    <w:rsid w:val="00B562F6"/>
    <w:rsid w:val="00B568E1"/>
    <w:rsid w:val="00B61A45"/>
    <w:rsid w:val="00B644CE"/>
    <w:rsid w:val="00B66C4F"/>
    <w:rsid w:val="00B707B4"/>
    <w:rsid w:val="00B72B6C"/>
    <w:rsid w:val="00B8003A"/>
    <w:rsid w:val="00B81A93"/>
    <w:rsid w:val="00B83CCA"/>
    <w:rsid w:val="00B84DF9"/>
    <w:rsid w:val="00B85DEF"/>
    <w:rsid w:val="00B92F65"/>
    <w:rsid w:val="00B953D1"/>
    <w:rsid w:val="00BA0E4E"/>
    <w:rsid w:val="00BA198F"/>
    <w:rsid w:val="00BA47FF"/>
    <w:rsid w:val="00BA584B"/>
    <w:rsid w:val="00BB1588"/>
    <w:rsid w:val="00BB3915"/>
    <w:rsid w:val="00BB3B93"/>
    <w:rsid w:val="00BB5682"/>
    <w:rsid w:val="00BB5788"/>
    <w:rsid w:val="00BB7AEB"/>
    <w:rsid w:val="00BC086C"/>
    <w:rsid w:val="00BC17DC"/>
    <w:rsid w:val="00BC37DA"/>
    <w:rsid w:val="00BC3B74"/>
    <w:rsid w:val="00BC4255"/>
    <w:rsid w:val="00BC56C2"/>
    <w:rsid w:val="00BC5D73"/>
    <w:rsid w:val="00BD5468"/>
    <w:rsid w:val="00BD729A"/>
    <w:rsid w:val="00BE0F00"/>
    <w:rsid w:val="00BE3496"/>
    <w:rsid w:val="00BE5A3C"/>
    <w:rsid w:val="00BE7AB4"/>
    <w:rsid w:val="00BF16CC"/>
    <w:rsid w:val="00BF2902"/>
    <w:rsid w:val="00BF4C0E"/>
    <w:rsid w:val="00BF7BAE"/>
    <w:rsid w:val="00C00F63"/>
    <w:rsid w:val="00C01BF1"/>
    <w:rsid w:val="00C041F8"/>
    <w:rsid w:val="00C11646"/>
    <w:rsid w:val="00C11687"/>
    <w:rsid w:val="00C120BD"/>
    <w:rsid w:val="00C16E68"/>
    <w:rsid w:val="00C17C0F"/>
    <w:rsid w:val="00C203E8"/>
    <w:rsid w:val="00C21537"/>
    <w:rsid w:val="00C22585"/>
    <w:rsid w:val="00C231D5"/>
    <w:rsid w:val="00C251D2"/>
    <w:rsid w:val="00C25A25"/>
    <w:rsid w:val="00C25E44"/>
    <w:rsid w:val="00C26A5F"/>
    <w:rsid w:val="00C27596"/>
    <w:rsid w:val="00C30C62"/>
    <w:rsid w:val="00C329F3"/>
    <w:rsid w:val="00C36EF4"/>
    <w:rsid w:val="00C41C85"/>
    <w:rsid w:val="00C42A6F"/>
    <w:rsid w:val="00C43204"/>
    <w:rsid w:val="00C46C6C"/>
    <w:rsid w:val="00C47403"/>
    <w:rsid w:val="00C47533"/>
    <w:rsid w:val="00C476FC"/>
    <w:rsid w:val="00C50036"/>
    <w:rsid w:val="00C50FB0"/>
    <w:rsid w:val="00C513AD"/>
    <w:rsid w:val="00C514B2"/>
    <w:rsid w:val="00C535F8"/>
    <w:rsid w:val="00C57571"/>
    <w:rsid w:val="00C62E99"/>
    <w:rsid w:val="00C6525C"/>
    <w:rsid w:val="00C670B8"/>
    <w:rsid w:val="00C72C3E"/>
    <w:rsid w:val="00C73BBB"/>
    <w:rsid w:val="00C73E98"/>
    <w:rsid w:val="00C80364"/>
    <w:rsid w:val="00C812D3"/>
    <w:rsid w:val="00C82F01"/>
    <w:rsid w:val="00C8533B"/>
    <w:rsid w:val="00C85413"/>
    <w:rsid w:val="00C85772"/>
    <w:rsid w:val="00C94930"/>
    <w:rsid w:val="00C979B7"/>
    <w:rsid w:val="00CA21D7"/>
    <w:rsid w:val="00CA2F36"/>
    <w:rsid w:val="00CA68F0"/>
    <w:rsid w:val="00CA7F9E"/>
    <w:rsid w:val="00CB03D6"/>
    <w:rsid w:val="00CB2515"/>
    <w:rsid w:val="00CB3516"/>
    <w:rsid w:val="00CB7556"/>
    <w:rsid w:val="00CD103A"/>
    <w:rsid w:val="00CD2632"/>
    <w:rsid w:val="00CD27C9"/>
    <w:rsid w:val="00CD4FF0"/>
    <w:rsid w:val="00CD6389"/>
    <w:rsid w:val="00CE0077"/>
    <w:rsid w:val="00CE0691"/>
    <w:rsid w:val="00CE0F9A"/>
    <w:rsid w:val="00CE66A6"/>
    <w:rsid w:val="00CE68FE"/>
    <w:rsid w:val="00CF1028"/>
    <w:rsid w:val="00CF1D67"/>
    <w:rsid w:val="00CF2562"/>
    <w:rsid w:val="00CF408D"/>
    <w:rsid w:val="00CF4E4A"/>
    <w:rsid w:val="00CF7654"/>
    <w:rsid w:val="00D02379"/>
    <w:rsid w:val="00D05BF0"/>
    <w:rsid w:val="00D106CB"/>
    <w:rsid w:val="00D10DA3"/>
    <w:rsid w:val="00D10E95"/>
    <w:rsid w:val="00D149A8"/>
    <w:rsid w:val="00D15A04"/>
    <w:rsid w:val="00D20E40"/>
    <w:rsid w:val="00D21FDB"/>
    <w:rsid w:val="00D22B5D"/>
    <w:rsid w:val="00D22BD5"/>
    <w:rsid w:val="00D233CD"/>
    <w:rsid w:val="00D23D88"/>
    <w:rsid w:val="00D31A22"/>
    <w:rsid w:val="00D329AD"/>
    <w:rsid w:val="00D33331"/>
    <w:rsid w:val="00D35ED1"/>
    <w:rsid w:val="00D361F0"/>
    <w:rsid w:val="00D424E4"/>
    <w:rsid w:val="00D440AE"/>
    <w:rsid w:val="00D443AA"/>
    <w:rsid w:val="00D4457A"/>
    <w:rsid w:val="00D467D2"/>
    <w:rsid w:val="00D502C1"/>
    <w:rsid w:val="00D50443"/>
    <w:rsid w:val="00D5230D"/>
    <w:rsid w:val="00D52CB7"/>
    <w:rsid w:val="00D52DA6"/>
    <w:rsid w:val="00D60669"/>
    <w:rsid w:val="00D62C10"/>
    <w:rsid w:val="00D65B1A"/>
    <w:rsid w:val="00D713B6"/>
    <w:rsid w:val="00D74580"/>
    <w:rsid w:val="00D77FDA"/>
    <w:rsid w:val="00D8222B"/>
    <w:rsid w:val="00D8337B"/>
    <w:rsid w:val="00D84EB7"/>
    <w:rsid w:val="00DA2A2D"/>
    <w:rsid w:val="00DA4F06"/>
    <w:rsid w:val="00DA5DD1"/>
    <w:rsid w:val="00DA5EE8"/>
    <w:rsid w:val="00DA7E61"/>
    <w:rsid w:val="00DB4ED7"/>
    <w:rsid w:val="00DB5170"/>
    <w:rsid w:val="00DB5B76"/>
    <w:rsid w:val="00DB7F7A"/>
    <w:rsid w:val="00DC0206"/>
    <w:rsid w:val="00DC028B"/>
    <w:rsid w:val="00DC39D7"/>
    <w:rsid w:val="00DC3BD6"/>
    <w:rsid w:val="00DC5708"/>
    <w:rsid w:val="00DC615E"/>
    <w:rsid w:val="00DC7D5A"/>
    <w:rsid w:val="00DD0699"/>
    <w:rsid w:val="00DD3CD5"/>
    <w:rsid w:val="00DD434A"/>
    <w:rsid w:val="00DD6D82"/>
    <w:rsid w:val="00DD744F"/>
    <w:rsid w:val="00DE14EB"/>
    <w:rsid w:val="00DE22D4"/>
    <w:rsid w:val="00DE32C5"/>
    <w:rsid w:val="00DE665E"/>
    <w:rsid w:val="00DF091A"/>
    <w:rsid w:val="00DF1F74"/>
    <w:rsid w:val="00DF35E2"/>
    <w:rsid w:val="00DF3782"/>
    <w:rsid w:val="00DF4105"/>
    <w:rsid w:val="00DF4C53"/>
    <w:rsid w:val="00DF53EA"/>
    <w:rsid w:val="00DF766D"/>
    <w:rsid w:val="00E00A21"/>
    <w:rsid w:val="00E0233C"/>
    <w:rsid w:val="00E02B61"/>
    <w:rsid w:val="00E03778"/>
    <w:rsid w:val="00E03AE6"/>
    <w:rsid w:val="00E03E61"/>
    <w:rsid w:val="00E040C2"/>
    <w:rsid w:val="00E0685E"/>
    <w:rsid w:val="00E06C6E"/>
    <w:rsid w:val="00E12A6F"/>
    <w:rsid w:val="00E151C6"/>
    <w:rsid w:val="00E15617"/>
    <w:rsid w:val="00E16298"/>
    <w:rsid w:val="00E16761"/>
    <w:rsid w:val="00E20187"/>
    <w:rsid w:val="00E209F6"/>
    <w:rsid w:val="00E26F8B"/>
    <w:rsid w:val="00E32168"/>
    <w:rsid w:val="00E3264F"/>
    <w:rsid w:val="00E34CBD"/>
    <w:rsid w:val="00E3575E"/>
    <w:rsid w:val="00E368D5"/>
    <w:rsid w:val="00E4027A"/>
    <w:rsid w:val="00E40FA4"/>
    <w:rsid w:val="00E41750"/>
    <w:rsid w:val="00E42244"/>
    <w:rsid w:val="00E42C2A"/>
    <w:rsid w:val="00E42D39"/>
    <w:rsid w:val="00E441A9"/>
    <w:rsid w:val="00E472D7"/>
    <w:rsid w:val="00E54A14"/>
    <w:rsid w:val="00E63356"/>
    <w:rsid w:val="00E70813"/>
    <w:rsid w:val="00E710DE"/>
    <w:rsid w:val="00E71A25"/>
    <w:rsid w:val="00E729D2"/>
    <w:rsid w:val="00E757F0"/>
    <w:rsid w:val="00E75E0D"/>
    <w:rsid w:val="00E82211"/>
    <w:rsid w:val="00E8372E"/>
    <w:rsid w:val="00E8557B"/>
    <w:rsid w:val="00E8763B"/>
    <w:rsid w:val="00E9043A"/>
    <w:rsid w:val="00E905B2"/>
    <w:rsid w:val="00E90DEA"/>
    <w:rsid w:val="00E95AC6"/>
    <w:rsid w:val="00EA2348"/>
    <w:rsid w:val="00EA347F"/>
    <w:rsid w:val="00EA3A09"/>
    <w:rsid w:val="00EA3DF4"/>
    <w:rsid w:val="00EA3FD4"/>
    <w:rsid w:val="00EB1192"/>
    <w:rsid w:val="00EB1593"/>
    <w:rsid w:val="00EB604D"/>
    <w:rsid w:val="00EB7324"/>
    <w:rsid w:val="00EC19BB"/>
    <w:rsid w:val="00EC7239"/>
    <w:rsid w:val="00EC7C06"/>
    <w:rsid w:val="00EC7DF7"/>
    <w:rsid w:val="00ED08A2"/>
    <w:rsid w:val="00ED2881"/>
    <w:rsid w:val="00ED36D3"/>
    <w:rsid w:val="00ED3752"/>
    <w:rsid w:val="00ED5A58"/>
    <w:rsid w:val="00ED6281"/>
    <w:rsid w:val="00ED62A2"/>
    <w:rsid w:val="00ED6B3F"/>
    <w:rsid w:val="00ED7AC1"/>
    <w:rsid w:val="00EE10DE"/>
    <w:rsid w:val="00EE24B3"/>
    <w:rsid w:val="00EE4EC7"/>
    <w:rsid w:val="00EE59A6"/>
    <w:rsid w:val="00EE7DD8"/>
    <w:rsid w:val="00EF137B"/>
    <w:rsid w:val="00EF192F"/>
    <w:rsid w:val="00EF3425"/>
    <w:rsid w:val="00EF62FC"/>
    <w:rsid w:val="00EF6A5F"/>
    <w:rsid w:val="00F00F7C"/>
    <w:rsid w:val="00F01294"/>
    <w:rsid w:val="00F02B1C"/>
    <w:rsid w:val="00F032D3"/>
    <w:rsid w:val="00F05F38"/>
    <w:rsid w:val="00F07BC7"/>
    <w:rsid w:val="00F126D0"/>
    <w:rsid w:val="00F13005"/>
    <w:rsid w:val="00F13D84"/>
    <w:rsid w:val="00F14D2B"/>
    <w:rsid w:val="00F14F58"/>
    <w:rsid w:val="00F16849"/>
    <w:rsid w:val="00F17A61"/>
    <w:rsid w:val="00F20546"/>
    <w:rsid w:val="00F213F4"/>
    <w:rsid w:val="00F22034"/>
    <w:rsid w:val="00F234A8"/>
    <w:rsid w:val="00F24776"/>
    <w:rsid w:val="00F24BA1"/>
    <w:rsid w:val="00F27975"/>
    <w:rsid w:val="00F30187"/>
    <w:rsid w:val="00F32779"/>
    <w:rsid w:val="00F33BE6"/>
    <w:rsid w:val="00F343DC"/>
    <w:rsid w:val="00F34810"/>
    <w:rsid w:val="00F351A7"/>
    <w:rsid w:val="00F36766"/>
    <w:rsid w:val="00F37182"/>
    <w:rsid w:val="00F377C4"/>
    <w:rsid w:val="00F377C5"/>
    <w:rsid w:val="00F401C9"/>
    <w:rsid w:val="00F433B6"/>
    <w:rsid w:val="00F446DB"/>
    <w:rsid w:val="00F47045"/>
    <w:rsid w:val="00F471B0"/>
    <w:rsid w:val="00F54D3F"/>
    <w:rsid w:val="00F573C3"/>
    <w:rsid w:val="00F61221"/>
    <w:rsid w:val="00F61C66"/>
    <w:rsid w:val="00F622B6"/>
    <w:rsid w:val="00F63B1F"/>
    <w:rsid w:val="00F70D3F"/>
    <w:rsid w:val="00F718B3"/>
    <w:rsid w:val="00F725EB"/>
    <w:rsid w:val="00F73C0C"/>
    <w:rsid w:val="00F741E9"/>
    <w:rsid w:val="00F76A3D"/>
    <w:rsid w:val="00F76E66"/>
    <w:rsid w:val="00F804BD"/>
    <w:rsid w:val="00F81EF4"/>
    <w:rsid w:val="00F8682D"/>
    <w:rsid w:val="00F93424"/>
    <w:rsid w:val="00F93FFD"/>
    <w:rsid w:val="00F97D6B"/>
    <w:rsid w:val="00FA1217"/>
    <w:rsid w:val="00FA1D66"/>
    <w:rsid w:val="00FA31DD"/>
    <w:rsid w:val="00FA5E36"/>
    <w:rsid w:val="00FA7EDC"/>
    <w:rsid w:val="00FB1084"/>
    <w:rsid w:val="00FB215F"/>
    <w:rsid w:val="00FB27D8"/>
    <w:rsid w:val="00FB44D6"/>
    <w:rsid w:val="00FC2599"/>
    <w:rsid w:val="00FC2903"/>
    <w:rsid w:val="00FD09F4"/>
    <w:rsid w:val="00FD0C52"/>
    <w:rsid w:val="00FD1535"/>
    <w:rsid w:val="00FD1744"/>
    <w:rsid w:val="00FD3575"/>
    <w:rsid w:val="00FD3867"/>
    <w:rsid w:val="00FD41C0"/>
    <w:rsid w:val="00FD43B9"/>
    <w:rsid w:val="00FD44A2"/>
    <w:rsid w:val="00FD4761"/>
    <w:rsid w:val="00FD5884"/>
    <w:rsid w:val="00FE1F96"/>
    <w:rsid w:val="00FE3F62"/>
    <w:rsid w:val="00FE55F7"/>
    <w:rsid w:val="00FE75A1"/>
    <w:rsid w:val="00FE7995"/>
    <w:rsid w:val="00FF0035"/>
    <w:rsid w:val="00FF0654"/>
    <w:rsid w:val="00FF2DC3"/>
    <w:rsid w:val="00FF3508"/>
    <w:rsid w:val="00FF3761"/>
    <w:rsid w:val="00FF4460"/>
    <w:rsid w:val="00FF6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uiPriority="11" w:qFormat="1"/>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3A5"/>
    <w:pPr>
      <w:widowControl w:val="0"/>
      <w:ind w:left="720"/>
      <w:jc w:val="both"/>
    </w:pPr>
    <w:rPr>
      <w:rFonts w:ascii="Arial" w:hAnsi="Arial"/>
      <w:sz w:val="28"/>
      <w:lang w:eastAsia="ru-RU"/>
    </w:rPr>
  </w:style>
  <w:style w:type="paragraph" w:styleId="3">
    <w:name w:val="heading 3"/>
    <w:basedOn w:val="a"/>
    <w:next w:val="a"/>
    <w:qFormat/>
    <w:rsid w:val="00B103A5"/>
    <w:pPr>
      <w:keepNext/>
      <w:widowControl/>
      <w:spacing w:before="20"/>
      <w:ind w:left="0"/>
      <w:jc w:val="center"/>
      <w:outlineLvl w:val="2"/>
    </w:pPr>
    <w:rPr>
      <w:rFonts w:ascii="Times New Roman" w:hAnsi="Times New Roman"/>
      <w:sz w:val="24"/>
      <w:u w:val="single"/>
    </w:rPr>
  </w:style>
  <w:style w:type="paragraph" w:styleId="4">
    <w:name w:val="heading 4"/>
    <w:basedOn w:val="a"/>
    <w:next w:val="a"/>
    <w:link w:val="40"/>
    <w:qFormat/>
    <w:rsid w:val="00B103A5"/>
    <w:pPr>
      <w:keepNext/>
      <w:widowControl/>
      <w:outlineLvl w:val="3"/>
    </w:pPr>
    <w:rPr>
      <w:rFonts w:ascii="Times New Roman CYR" w:hAnsi="Times New Roman CY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аголовок 3"/>
    <w:basedOn w:val="a"/>
    <w:next w:val="a"/>
    <w:rsid w:val="00B103A5"/>
    <w:pPr>
      <w:keepNext/>
      <w:ind w:left="0" w:firstLine="720"/>
      <w:jc w:val="center"/>
    </w:pPr>
    <w:rPr>
      <w:rFonts w:ascii="Times New Roman" w:hAnsi="Times New Roman"/>
      <w:b/>
      <w:sz w:val="24"/>
    </w:rPr>
  </w:style>
  <w:style w:type="paragraph" w:styleId="a3">
    <w:name w:val="header"/>
    <w:basedOn w:val="a"/>
    <w:link w:val="a4"/>
    <w:uiPriority w:val="99"/>
    <w:rsid w:val="00B103A5"/>
    <w:pPr>
      <w:tabs>
        <w:tab w:val="center" w:pos="4153"/>
        <w:tab w:val="right" w:pos="8306"/>
      </w:tabs>
    </w:pPr>
  </w:style>
  <w:style w:type="character" w:customStyle="1" w:styleId="a5">
    <w:name w:val="номер страницы"/>
    <w:rsid w:val="00B103A5"/>
    <w:rPr>
      <w:sz w:val="20"/>
    </w:rPr>
  </w:style>
  <w:style w:type="paragraph" w:styleId="a6">
    <w:name w:val="Body Text"/>
    <w:basedOn w:val="a"/>
    <w:rsid w:val="00B103A5"/>
    <w:pPr>
      <w:ind w:left="0"/>
    </w:pPr>
    <w:rPr>
      <w:rFonts w:ascii="Times New Roman" w:hAnsi="Times New Roman"/>
      <w:sz w:val="24"/>
    </w:rPr>
  </w:style>
  <w:style w:type="paragraph" w:styleId="a7">
    <w:name w:val="Body Text Indent"/>
    <w:basedOn w:val="a"/>
    <w:rsid w:val="00B103A5"/>
    <w:pPr>
      <w:ind w:left="0" w:firstLine="720"/>
      <w:jc w:val="left"/>
    </w:pPr>
    <w:rPr>
      <w:rFonts w:ascii="Times New Roman" w:hAnsi="Times New Roman"/>
      <w:sz w:val="24"/>
    </w:rPr>
  </w:style>
  <w:style w:type="paragraph" w:styleId="2">
    <w:name w:val="Body Text Indent 2"/>
    <w:basedOn w:val="a"/>
    <w:rsid w:val="00B103A5"/>
    <w:pPr>
      <w:widowControl/>
      <w:spacing w:before="222"/>
      <w:ind w:left="0" w:firstLine="720"/>
    </w:pPr>
    <w:rPr>
      <w:rFonts w:ascii="Times New Roman CYR" w:hAnsi="Times New Roman CYR"/>
      <w:sz w:val="24"/>
    </w:rPr>
  </w:style>
  <w:style w:type="paragraph" w:styleId="31">
    <w:name w:val="Body Text Indent 3"/>
    <w:basedOn w:val="a"/>
    <w:rsid w:val="00B103A5"/>
    <w:rPr>
      <w:rFonts w:ascii="Times New Roman" w:hAnsi="Times New Roman"/>
      <w:sz w:val="24"/>
    </w:rPr>
  </w:style>
  <w:style w:type="character" w:customStyle="1" w:styleId="a8">
    <w:name w:val="Основной текст Знак"/>
    <w:rsid w:val="00B103A5"/>
    <w:rPr>
      <w:sz w:val="23"/>
      <w:lang w:val="uk-UA" w:eastAsia="ru-RU"/>
    </w:rPr>
  </w:style>
  <w:style w:type="character" w:styleId="a9">
    <w:name w:val="Hyperlink"/>
    <w:rsid w:val="00B103A5"/>
    <w:rPr>
      <w:color w:val="0000FF"/>
      <w:u w:val="single"/>
    </w:rPr>
  </w:style>
  <w:style w:type="paragraph" w:styleId="aa">
    <w:name w:val="Document Map"/>
    <w:basedOn w:val="a"/>
    <w:semiHidden/>
    <w:rsid w:val="00B103A5"/>
    <w:pPr>
      <w:shd w:val="clear" w:color="auto" w:fill="000080"/>
    </w:pPr>
    <w:rPr>
      <w:rFonts w:ascii="Tahoma" w:hAnsi="Tahoma" w:cs="Tahoma"/>
      <w:sz w:val="20"/>
    </w:rPr>
  </w:style>
  <w:style w:type="paragraph" w:styleId="HTML">
    <w:name w:val="HTML Preformatted"/>
    <w:basedOn w:val="a"/>
    <w:rsid w:val="000B0A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rPr>
  </w:style>
  <w:style w:type="paragraph" w:styleId="32">
    <w:name w:val="Body Text 3"/>
    <w:basedOn w:val="a"/>
    <w:rsid w:val="008178C4"/>
    <w:pPr>
      <w:spacing w:after="120"/>
    </w:pPr>
    <w:rPr>
      <w:sz w:val="16"/>
      <w:szCs w:val="16"/>
    </w:rPr>
  </w:style>
  <w:style w:type="character" w:styleId="ab">
    <w:name w:val="page number"/>
    <w:rsid w:val="00725598"/>
    <w:rPr>
      <w:rFonts w:cs="Times New Roman"/>
    </w:rPr>
  </w:style>
  <w:style w:type="paragraph" w:customStyle="1" w:styleId="21">
    <w:name w:val="Основной текст с отступом 21"/>
    <w:basedOn w:val="a"/>
    <w:rsid w:val="0042759D"/>
    <w:pPr>
      <w:widowControl/>
      <w:suppressAutoHyphens/>
      <w:spacing w:before="222"/>
      <w:ind w:left="0" w:firstLine="720"/>
    </w:pPr>
    <w:rPr>
      <w:rFonts w:ascii="Times New Roman CYR" w:hAnsi="Times New Roman CYR"/>
      <w:sz w:val="24"/>
      <w:lang w:eastAsia="ar-SA"/>
    </w:rPr>
  </w:style>
  <w:style w:type="paragraph" w:customStyle="1" w:styleId="ac">
    <w:name w:val="Знак Знак"/>
    <w:basedOn w:val="a"/>
    <w:rsid w:val="00AE748A"/>
    <w:pPr>
      <w:widowControl/>
      <w:ind w:left="0"/>
      <w:jc w:val="left"/>
    </w:pPr>
    <w:rPr>
      <w:rFonts w:ascii="Verdana" w:hAnsi="Verdana" w:cs="Verdana"/>
      <w:sz w:val="20"/>
      <w:lang w:val="en-US" w:eastAsia="en-US"/>
    </w:rPr>
  </w:style>
  <w:style w:type="paragraph" w:customStyle="1" w:styleId="p12">
    <w:name w:val="p12"/>
    <w:basedOn w:val="a"/>
    <w:rsid w:val="008347F2"/>
    <w:pPr>
      <w:widowControl/>
      <w:spacing w:before="100" w:beforeAutospacing="1" w:after="100" w:afterAutospacing="1"/>
      <w:ind w:left="0"/>
      <w:jc w:val="left"/>
    </w:pPr>
    <w:rPr>
      <w:rFonts w:ascii="Times New Roman" w:eastAsia="SimSun" w:hAnsi="Times New Roman"/>
      <w:sz w:val="24"/>
      <w:szCs w:val="24"/>
      <w:lang w:val="ru-RU" w:eastAsia="zh-CN"/>
    </w:rPr>
  </w:style>
  <w:style w:type="character" w:customStyle="1" w:styleId="s5">
    <w:name w:val="s5"/>
    <w:rsid w:val="008347F2"/>
    <w:rPr>
      <w:rFonts w:cs="Times New Roman"/>
    </w:rPr>
  </w:style>
  <w:style w:type="paragraph" w:customStyle="1" w:styleId="p10">
    <w:name w:val="p10"/>
    <w:basedOn w:val="a"/>
    <w:rsid w:val="00753AF2"/>
    <w:pPr>
      <w:widowControl/>
      <w:spacing w:before="100" w:beforeAutospacing="1" w:after="100" w:afterAutospacing="1"/>
      <w:ind w:left="0"/>
      <w:jc w:val="left"/>
    </w:pPr>
    <w:rPr>
      <w:rFonts w:ascii="Times New Roman" w:eastAsia="SimSun" w:hAnsi="Times New Roman"/>
      <w:sz w:val="24"/>
      <w:szCs w:val="24"/>
      <w:lang w:val="ru-RU" w:eastAsia="zh-CN"/>
    </w:rPr>
  </w:style>
  <w:style w:type="character" w:customStyle="1" w:styleId="s3">
    <w:name w:val="s3"/>
    <w:rsid w:val="00753AF2"/>
    <w:rPr>
      <w:rFonts w:cs="Times New Roman"/>
    </w:rPr>
  </w:style>
  <w:style w:type="character" w:customStyle="1" w:styleId="s4">
    <w:name w:val="s4"/>
    <w:rsid w:val="00753AF2"/>
    <w:rPr>
      <w:rFonts w:cs="Times New Roman"/>
    </w:rPr>
  </w:style>
  <w:style w:type="paragraph" w:styleId="ad">
    <w:name w:val="footer"/>
    <w:basedOn w:val="a"/>
    <w:link w:val="ae"/>
    <w:uiPriority w:val="99"/>
    <w:rsid w:val="00011686"/>
    <w:pPr>
      <w:tabs>
        <w:tab w:val="center" w:pos="4677"/>
        <w:tab w:val="right" w:pos="9355"/>
      </w:tabs>
    </w:pPr>
  </w:style>
  <w:style w:type="character" w:customStyle="1" w:styleId="ae">
    <w:name w:val="Нижний колонтитул Знак"/>
    <w:link w:val="ad"/>
    <w:uiPriority w:val="99"/>
    <w:locked/>
    <w:rsid w:val="00011686"/>
    <w:rPr>
      <w:rFonts w:ascii="Arial" w:hAnsi="Arial" w:cs="Times New Roman"/>
      <w:sz w:val="28"/>
      <w:lang w:val="uk-UA"/>
    </w:rPr>
  </w:style>
  <w:style w:type="paragraph" w:styleId="af">
    <w:name w:val="Balloon Text"/>
    <w:basedOn w:val="a"/>
    <w:link w:val="af0"/>
    <w:semiHidden/>
    <w:rsid w:val="00011686"/>
    <w:rPr>
      <w:rFonts w:ascii="Tahoma" w:hAnsi="Tahoma"/>
      <w:sz w:val="16"/>
      <w:szCs w:val="16"/>
    </w:rPr>
  </w:style>
  <w:style w:type="character" w:customStyle="1" w:styleId="af0">
    <w:name w:val="Текст выноски Знак"/>
    <w:link w:val="af"/>
    <w:locked/>
    <w:rsid w:val="00011686"/>
    <w:rPr>
      <w:rFonts w:ascii="Tahoma" w:hAnsi="Tahoma" w:cs="Tahoma"/>
      <w:sz w:val="16"/>
      <w:szCs w:val="16"/>
      <w:lang w:val="uk-UA"/>
    </w:rPr>
  </w:style>
  <w:style w:type="paragraph" w:customStyle="1" w:styleId="1">
    <w:name w:val="Абзац списка1"/>
    <w:basedOn w:val="a"/>
    <w:rsid w:val="009A24EA"/>
    <w:pPr>
      <w:widowControl/>
      <w:spacing w:before="120"/>
    </w:pPr>
    <w:rPr>
      <w:rFonts w:ascii="Calibri" w:hAnsi="Calibri"/>
      <w:sz w:val="22"/>
      <w:szCs w:val="22"/>
      <w:lang w:val="ru-RU" w:eastAsia="en-US"/>
    </w:rPr>
  </w:style>
  <w:style w:type="paragraph" w:styleId="20">
    <w:name w:val="Body Text 2"/>
    <w:basedOn w:val="a"/>
    <w:link w:val="22"/>
    <w:rsid w:val="003B77FA"/>
    <w:pPr>
      <w:spacing w:after="120" w:line="480" w:lineRule="auto"/>
    </w:pPr>
  </w:style>
  <w:style w:type="character" w:customStyle="1" w:styleId="22">
    <w:name w:val="Основной текст 2 Знак"/>
    <w:link w:val="20"/>
    <w:locked/>
    <w:rsid w:val="003B77FA"/>
    <w:rPr>
      <w:rFonts w:ascii="Arial" w:hAnsi="Arial" w:cs="Times New Roman"/>
      <w:sz w:val="28"/>
      <w:lang w:val="uk-UA"/>
    </w:rPr>
  </w:style>
  <w:style w:type="paragraph" w:customStyle="1" w:styleId="Normal1">
    <w:name w:val="Normal1"/>
    <w:rsid w:val="003B77FA"/>
    <w:rPr>
      <w:lang w:val="ru-RU" w:eastAsia="ru-RU"/>
    </w:rPr>
  </w:style>
  <w:style w:type="character" w:customStyle="1" w:styleId="af1">
    <w:name w:val="Основно"/>
    <w:rsid w:val="003B77FA"/>
  </w:style>
  <w:style w:type="character" w:customStyle="1" w:styleId="40">
    <w:name w:val="Заголовок 4 Знак"/>
    <w:link w:val="4"/>
    <w:locked/>
    <w:rsid w:val="00D65B1A"/>
    <w:rPr>
      <w:rFonts w:ascii="Times New Roman CYR" w:hAnsi="Times New Roman CYR" w:cs="Times New Roman"/>
      <w:b/>
      <w:sz w:val="24"/>
      <w:lang w:val="uk-UA"/>
    </w:rPr>
  </w:style>
  <w:style w:type="table" w:styleId="af2">
    <w:name w:val="Table Grid"/>
    <w:basedOn w:val="a1"/>
    <w:rsid w:val="00FD174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азвание фирмы"/>
    <w:basedOn w:val="a"/>
    <w:rsid w:val="001C631C"/>
    <w:pPr>
      <w:widowControl/>
      <w:ind w:left="0"/>
      <w:jc w:val="left"/>
    </w:pPr>
    <w:rPr>
      <w:rFonts w:ascii="Tahoma" w:hAnsi="Tahoma"/>
      <w:b/>
      <w:spacing w:val="60"/>
      <w:sz w:val="44"/>
      <w:lang w:val="ru-RU"/>
    </w:rPr>
  </w:style>
  <w:style w:type="paragraph" w:customStyle="1" w:styleId="af4">
    <w:name w:val="ДинТекстТабл"/>
    <w:basedOn w:val="a"/>
    <w:autoRedefine/>
    <w:rsid w:val="001C631C"/>
    <w:pPr>
      <w:ind w:left="0"/>
      <w:jc w:val="left"/>
    </w:pPr>
    <w:rPr>
      <w:rFonts w:ascii="Arial Narrow" w:hAnsi="Arial Narrow" w:cs="Arial"/>
      <w:spacing w:val="-6"/>
      <w:sz w:val="20"/>
    </w:rPr>
  </w:style>
  <w:style w:type="paragraph" w:styleId="af5">
    <w:name w:val="No Spacing"/>
    <w:uiPriority w:val="99"/>
    <w:qFormat/>
    <w:rsid w:val="001C631C"/>
    <w:rPr>
      <w:rFonts w:ascii="Calibri" w:hAnsi="Calibri"/>
      <w:sz w:val="22"/>
      <w:szCs w:val="22"/>
    </w:rPr>
  </w:style>
  <w:style w:type="paragraph" w:styleId="af6">
    <w:name w:val="Subtitle"/>
    <w:basedOn w:val="a"/>
    <w:next w:val="a"/>
    <w:link w:val="af7"/>
    <w:uiPriority w:val="11"/>
    <w:qFormat/>
    <w:locked/>
    <w:rsid w:val="001C631C"/>
    <w:pPr>
      <w:widowControl/>
      <w:numPr>
        <w:ilvl w:val="1"/>
      </w:numPr>
      <w:spacing w:after="200" w:line="276" w:lineRule="auto"/>
      <w:ind w:left="720"/>
      <w:jc w:val="left"/>
    </w:pPr>
    <w:rPr>
      <w:rFonts w:ascii="Cambria" w:hAnsi="Cambria"/>
      <w:i/>
      <w:iCs/>
      <w:color w:val="4F81BD"/>
      <w:spacing w:val="15"/>
      <w:sz w:val="24"/>
      <w:szCs w:val="24"/>
      <w:lang w:eastAsia="uk-UA"/>
    </w:rPr>
  </w:style>
  <w:style w:type="character" w:customStyle="1" w:styleId="af7">
    <w:name w:val="Подзаголовок Знак"/>
    <w:link w:val="af6"/>
    <w:uiPriority w:val="11"/>
    <w:rsid w:val="001C631C"/>
    <w:rPr>
      <w:rFonts w:ascii="Cambria" w:hAnsi="Cambria"/>
      <w:i/>
      <w:iCs/>
      <w:color w:val="4F81BD"/>
      <w:spacing w:val="15"/>
      <w:sz w:val="24"/>
      <w:szCs w:val="24"/>
      <w:lang w:val="uk-UA" w:eastAsia="uk-UA"/>
    </w:rPr>
  </w:style>
  <w:style w:type="character" w:customStyle="1" w:styleId="a4">
    <w:name w:val="Верхний колонтитул Знак"/>
    <w:link w:val="a3"/>
    <w:uiPriority w:val="99"/>
    <w:locked/>
    <w:rsid w:val="00B10DD1"/>
    <w:rPr>
      <w:rFonts w:ascii="Arial" w:hAnsi="Arial"/>
      <w:sz w:val="28"/>
      <w:lang w:val="uk-UA"/>
    </w:rPr>
  </w:style>
  <w:style w:type="paragraph" w:styleId="af8">
    <w:name w:val="Normal (Web)"/>
    <w:basedOn w:val="a"/>
    <w:uiPriority w:val="99"/>
    <w:rsid w:val="00187BBE"/>
    <w:pPr>
      <w:widowControl/>
      <w:spacing w:before="100" w:beforeAutospacing="1" w:after="100" w:afterAutospacing="1"/>
      <w:ind w:left="0"/>
      <w:jc w:val="left"/>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uiPriority="11" w:qFormat="1"/>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3A5"/>
    <w:pPr>
      <w:widowControl w:val="0"/>
      <w:ind w:left="720"/>
      <w:jc w:val="both"/>
    </w:pPr>
    <w:rPr>
      <w:rFonts w:ascii="Arial" w:hAnsi="Arial"/>
      <w:sz w:val="28"/>
      <w:lang w:eastAsia="ru-RU"/>
    </w:rPr>
  </w:style>
  <w:style w:type="paragraph" w:styleId="3">
    <w:name w:val="heading 3"/>
    <w:basedOn w:val="a"/>
    <w:next w:val="a"/>
    <w:qFormat/>
    <w:rsid w:val="00B103A5"/>
    <w:pPr>
      <w:keepNext/>
      <w:widowControl/>
      <w:spacing w:before="20"/>
      <w:ind w:left="0"/>
      <w:jc w:val="center"/>
      <w:outlineLvl w:val="2"/>
    </w:pPr>
    <w:rPr>
      <w:rFonts w:ascii="Times New Roman" w:hAnsi="Times New Roman"/>
      <w:sz w:val="24"/>
      <w:u w:val="single"/>
    </w:rPr>
  </w:style>
  <w:style w:type="paragraph" w:styleId="4">
    <w:name w:val="heading 4"/>
    <w:basedOn w:val="a"/>
    <w:next w:val="a"/>
    <w:link w:val="40"/>
    <w:qFormat/>
    <w:rsid w:val="00B103A5"/>
    <w:pPr>
      <w:keepNext/>
      <w:widowControl/>
      <w:outlineLvl w:val="3"/>
    </w:pPr>
    <w:rPr>
      <w:rFonts w:ascii="Times New Roman CYR" w:hAnsi="Times New Roman CY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аголовок 3"/>
    <w:basedOn w:val="a"/>
    <w:next w:val="a"/>
    <w:rsid w:val="00B103A5"/>
    <w:pPr>
      <w:keepNext/>
      <w:ind w:left="0" w:firstLine="720"/>
      <w:jc w:val="center"/>
    </w:pPr>
    <w:rPr>
      <w:rFonts w:ascii="Times New Roman" w:hAnsi="Times New Roman"/>
      <w:b/>
      <w:sz w:val="24"/>
    </w:rPr>
  </w:style>
  <w:style w:type="paragraph" w:styleId="a3">
    <w:name w:val="header"/>
    <w:basedOn w:val="a"/>
    <w:link w:val="a4"/>
    <w:uiPriority w:val="99"/>
    <w:rsid w:val="00B103A5"/>
    <w:pPr>
      <w:tabs>
        <w:tab w:val="center" w:pos="4153"/>
        <w:tab w:val="right" w:pos="8306"/>
      </w:tabs>
    </w:pPr>
  </w:style>
  <w:style w:type="character" w:customStyle="1" w:styleId="a5">
    <w:name w:val="номер страницы"/>
    <w:rsid w:val="00B103A5"/>
    <w:rPr>
      <w:sz w:val="20"/>
    </w:rPr>
  </w:style>
  <w:style w:type="paragraph" w:styleId="a6">
    <w:name w:val="Body Text"/>
    <w:basedOn w:val="a"/>
    <w:rsid w:val="00B103A5"/>
    <w:pPr>
      <w:ind w:left="0"/>
    </w:pPr>
    <w:rPr>
      <w:rFonts w:ascii="Times New Roman" w:hAnsi="Times New Roman"/>
      <w:sz w:val="24"/>
    </w:rPr>
  </w:style>
  <w:style w:type="paragraph" w:styleId="a7">
    <w:name w:val="Body Text Indent"/>
    <w:basedOn w:val="a"/>
    <w:rsid w:val="00B103A5"/>
    <w:pPr>
      <w:ind w:left="0" w:firstLine="720"/>
      <w:jc w:val="left"/>
    </w:pPr>
    <w:rPr>
      <w:rFonts w:ascii="Times New Roman" w:hAnsi="Times New Roman"/>
      <w:sz w:val="24"/>
    </w:rPr>
  </w:style>
  <w:style w:type="paragraph" w:styleId="2">
    <w:name w:val="Body Text Indent 2"/>
    <w:basedOn w:val="a"/>
    <w:rsid w:val="00B103A5"/>
    <w:pPr>
      <w:widowControl/>
      <w:spacing w:before="222"/>
      <w:ind w:left="0" w:firstLine="720"/>
    </w:pPr>
    <w:rPr>
      <w:rFonts w:ascii="Times New Roman CYR" w:hAnsi="Times New Roman CYR"/>
      <w:sz w:val="24"/>
    </w:rPr>
  </w:style>
  <w:style w:type="paragraph" w:styleId="31">
    <w:name w:val="Body Text Indent 3"/>
    <w:basedOn w:val="a"/>
    <w:rsid w:val="00B103A5"/>
    <w:rPr>
      <w:rFonts w:ascii="Times New Roman" w:hAnsi="Times New Roman"/>
      <w:sz w:val="24"/>
    </w:rPr>
  </w:style>
  <w:style w:type="character" w:customStyle="1" w:styleId="a8">
    <w:name w:val="Основной текст Знак"/>
    <w:rsid w:val="00B103A5"/>
    <w:rPr>
      <w:sz w:val="23"/>
      <w:lang w:val="uk-UA" w:eastAsia="ru-RU"/>
    </w:rPr>
  </w:style>
  <w:style w:type="character" w:styleId="a9">
    <w:name w:val="Hyperlink"/>
    <w:rsid w:val="00B103A5"/>
    <w:rPr>
      <w:color w:val="0000FF"/>
      <w:u w:val="single"/>
    </w:rPr>
  </w:style>
  <w:style w:type="paragraph" w:styleId="aa">
    <w:name w:val="Document Map"/>
    <w:basedOn w:val="a"/>
    <w:semiHidden/>
    <w:rsid w:val="00B103A5"/>
    <w:pPr>
      <w:shd w:val="clear" w:color="auto" w:fill="000080"/>
    </w:pPr>
    <w:rPr>
      <w:rFonts w:ascii="Tahoma" w:hAnsi="Tahoma" w:cs="Tahoma"/>
      <w:sz w:val="20"/>
    </w:rPr>
  </w:style>
  <w:style w:type="paragraph" w:styleId="HTML">
    <w:name w:val="HTML Preformatted"/>
    <w:basedOn w:val="a"/>
    <w:rsid w:val="000B0A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rPr>
  </w:style>
  <w:style w:type="paragraph" w:styleId="32">
    <w:name w:val="Body Text 3"/>
    <w:basedOn w:val="a"/>
    <w:rsid w:val="008178C4"/>
    <w:pPr>
      <w:spacing w:after="120"/>
    </w:pPr>
    <w:rPr>
      <w:sz w:val="16"/>
      <w:szCs w:val="16"/>
    </w:rPr>
  </w:style>
  <w:style w:type="character" w:styleId="ab">
    <w:name w:val="page number"/>
    <w:rsid w:val="00725598"/>
    <w:rPr>
      <w:rFonts w:cs="Times New Roman"/>
    </w:rPr>
  </w:style>
  <w:style w:type="paragraph" w:customStyle="1" w:styleId="21">
    <w:name w:val="Основной текст с отступом 21"/>
    <w:basedOn w:val="a"/>
    <w:rsid w:val="0042759D"/>
    <w:pPr>
      <w:widowControl/>
      <w:suppressAutoHyphens/>
      <w:spacing w:before="222"/>
      <w:ind w:left="0" w:firstLine="720"/>
    </w:pPr>
    <w:rPr>
      <w:rFonts w:ascii="Times New Roman CYR" w:hAnsi="Times New Roman CYR"/>
      <w:sz w:val="24"/>
      <w:lang w:eastAsia="ar-SA"/>
    </w:rPr>
  </w:style>
  <w:style w:type="paragraph" w:customStyle="1" w:styleId="ac">
    <w:name w:val="Знак Знак"/>
    <w:basedOn w:val="a"/>
    <w:rsid w:val="00AE748A"/>
    <w:pPr>
      <w:widowControl/>
      <w:ind w:left="0"/>
      <w:jc w:val="left"/>
    </w:pPr>
    <w:rPr>
      <w:rFonts w:ascii="Verdana" w:hAnsi="Verdana" w:cs="Verdana"/>
      <w:sz w:val="20"/>
      <w:lang w:val="en-US" w:eastAsia="en-US"/>
    </w:rPr>
  </w:style>
  <w:style w:type="paragraph" w:customStyle="1" w:styleId="p12">
    <w:name w:val="p12"/>
    <w:basedOn w:val="a"/>
    <w:rsid w:val="008347F2"/>
    <w:pPr>
      <w:widowControl/>
      <w:spacing w:before="100" w:beforeAutospacing="1" w:after="100" w:afterAutospacing="1"/>
      <w:ind w:left="0"/>
      <w:jc w:val="left"/>
    </w:pPr>
    <w:rPr>
      <w:rFonts w:ascii="Times New Roman" w:eastAsia="SimSun" w:hAnsi="Times New Roman"/>
      <w:sz w:val="24"/>
      <w:szCs w:val="24"/>
      <w:lang w:val="ru-RU" w:eastAsia="zh-CN"/>
    </w:rPr>
  </w:style>
  <w:style w:type="character" w:customStyle="1" w:styleId="s5">
    <w:name w:val="s5"/>
    <w:rsid w:val="008347F2"/>
    <w:rPr>
      <w:rFonts w:cs="Times New Roman"/>
    </w:rPr>
  </w:style>
  <w:style w:type="paragraph" w:customStyle="1" w:styleId="p10">
    <w:name w:val="p10"/>
    <w:basedOn w:val="a"/>
    <w:rsid w:val="00753AF2"/>
    <w:pPr>
      <w:widowControl/>
      <w:spacing w:before="100" w:beforeAutospacing="1" w:after="100" w:afterAutospacing="1"/>
      <w:ind w:left="0"/>
      <w:jc w:val="left"/>
    </w:pPr>
    <w:rPr>
      <w:rFonts w:ascii="Times New Roman" w:eastAsia="SimSun" w:hAnsi="Times New Roman"/>
      <w:sz w:val="24"/>
      <w:szCs w:val="24"/>
      <w:lang w:val="ru-RU" w:eastAsia="zh-CN"/>
    </w:rPr>
  </w:style>
  <w:style w:type="character" w:customStyle="1" w:styleId="s3">
    <w:name w:val="s3"/>
    <w:rsid w:val="00753AF2"/>
    <w:rPr>
      <w:rFonts w:cs="Times New Roman"/>
    </w:rPr>
  </w:style>
  <w:style w:type="character" w:customStyle="1" w:styleId="s4">
    <w:name w:val="s4"/>
    <w:rsid w:val="00753AF2"/>
    <w:rPr>
      <w:rFonts w:cs="Times New Roman"/>
    </w:rPr>
  </w:style>
  <w:style w:type="paragraph" w:styleId="ad">
    <w:name w:val="footer"/>
    <w:basedOn w:val="a"/>
    <w:link w:val="ae"/>
    <w:uiPriority w:val="99"/>
    <w:rsid w:val="00011686"/>
    <w:pPr>
      <w:tabs>
        <w:tab w:val="center" w:pos="4677"/>
        <w:tab w:val="right" w:pos="9355"/>
      </w:tabs>
    </w:pPr>
  </w:style>
  <w:style w:type="character" w:customStyle="1" w:styleId="ae">
    <w:name w:val="Нижний колонтитул Знак"/>
    <w:link w:val="ad"/>
    <w:uiPriority w:val="99"/>
    <w:locked/>
    <w:rsid w:val="00011686"/>
    <w:rPr>
      <w:rFonts w:ascii="Arial" w:hAnsi="Arial" w:cs="Times New Roman"/>
      <w:sz w:val="28"/>
      <w:lang w:val="uk-UA"/>
    </w:rPr>
  </w:style>
  <w:style w:type="paragraph" w:styleId="af">
    <w:name w:val="Balloon Text"/>
    <w:basedOn w:val="a"/>
    <w:link w:val="af0"/>
    <w:semiHidden/>
    <w:rsid w:val="00011686"/>
    <w:rPr>
      <w:rFonts w:ascii="Tahoma" w:hAnsi="Tahoma"/>
      <w:sz w:val="16"/>
      <w:szCs w:val="16"/>
    </w:rPr>
  </w:style>
  <w:style w:type="character" w:customStyle="1" w:styleId="af0">
    <w:name w:val="Текст выноски Знак"/>
    <w:link w:val="af"/>
    <w:locked/>
    <w:rsid w:val="00011686"/>
    <w:rPr>
      <w:rFonts w:ascii="Tahoma" w:hAnsi="Tahoma" w:cs="Tahoma"/>
      <w:sz w:val="16"/>
      <w:szCs w:val="16"/>
      <w:lang w:val="uk-UA"/>
    </w:rPr>
  </w:style>
  <w:style w:type="paragraph" w:customStyle="1" w:styleId="1">
    <w:name w:val="Абзац списка1"/>
    <w:basedOn w:val="a"/>
    <w:rsid w:val="009A24EA"/>
    <w:pPr>
      <w:widowControl/>
      <w:spacing w:before="120"/>
    </w:pPr>
    <w:rPr>
      <w:rFonts w:ascii="Calibri" w:hAnsi="Calibri"/>
      <w:sz w:val="22"/>
      <w:szCs w:val="22"/>
      <w:lang w:val="ru-RU" w:eastAsia="en-US"/>
    </w:rPr>
  </w:style>
  <w:style w:type="paragraph" w:styleId="20">
    <w:name w:val="Body Text 2"/>
    <w:basedOn w:val="a"/>
    <w:link w:val="22"/>
    <w:rsid w:val="003B77FA"/>
    <w:pPr>
      <w:spacing w:after="120" w:line="480" w:lineRule="auto"/>
    </w:pPr>
  </w:style>
  <w:style w:type="character" w:customStyle="1" w:styleId="22">
    <w:name w:val="Основной текст 2 Знак"/>
    <w:link w:val="20"/>
    <w:locked/>
    <w:rsid w:val="003B77FA"/>
    <w:rPr>
      <w:rFonts w:ascii="Arial" w:hAnsi="Arial" w:cs="Times New Roman"/>
      <w:sz w:val="28"/>
      <w:lang w:val="uk-UA"/>
    </w:rPr>
  </w:style>
  <w:style w:type="paragraph" w:customStyle="1" w:styleId="Normal1">
    <w:name w:val="Normal1"/>
    <w:rsid w:val="003B77FA"/>
    <w:rPr>
      <w:lang w:val="ru-RU" w:eastAsia="ru-RU"/>
    </w:rPr>
  </w:style>
  <w:style w:type="character" w:customStyle="1" w:styleId="af1">
    <w:name w:val="Основно"/>
    <w:rsid w:val="003B77FA"/>
  </w:style>
  <w:style w:type="character" w:customStyle="1" w:styleId="40">
    <w:name w:val="Заголовок 4 Знак"/>
    <w:link w:val="4"/>
    <w:locked/>
    <w:rsid w:val="00D65B1A"/>
    <w:rPr>
      <w:rFonts w:ascii="Times New Roman CYR" w:hAnsi="Times New Roman CYR" w:cs="Times New Roman"/>
      <w:b/>
      <w:sz w:val="24"/>
      <w:lang w:val="uk-UA"/>
    </w:rPr>
  </w:style>
  <w:style w:type="table" w:styleId="af2">
    <w:name w:val="Table Grid"/>
    <w:basedOn w:val="a1"/>
    <w:rsid w:val="00FD174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азвание фирмы"/>
    <w:basedOn w:val="a"/>
    <w:rsid w:val="001C631C"/>
    <w:pPr>
      <w:widowControl/>
      <w:ind w:left="0"/>
      <w:jc w:val="left"/>
    </w:pPr>
    <w:rPr>
      <w:rFonts w:ascii="Tahoma" w:hAnsi="Tahoma"/>
      <w:b/>
      <w:spacing w:val="60"/>
      <w:sz w:val="44"/>
      <w:lang w:val="ru-RU"/>
    </w:rPr>
  </w:style>
  <w:style w:type="paragraph" w:customStyle="1" w:styleId="af4">
    <w:name w:val="ДинТекстТабл"/>
    <w:basedOn w:val="a"/>
    <w:autoRedefine/>
    <w:rsid w:val="001C631C"/>
    <w:pPr>
      <w:ind w:left="0"/>
      <w:jc w:val="left"/>
    </w:pPr>
    <w:rPr>
      <w:rFonts w:ascii="Arial Narrow" w:hAnsi="Arial Narrow" w:cs="Arial"/>
      <w:spacing w:val="-6"/>
      <w:sz w:val="20"/>
    </w:rPr>
  </w:style>
  <w:style w:type="paragraph" w:styleId="af5">
    <w:name w:val="No Spacing"/>
    <w:uiPriority w:val="99"/>
    <w:qFormat/>
    <w:rsid w:val="001C631C"/>
    <w:rPr>
      <w:rFonts w:ascii="Calibri" w:hAnsi="Calibri"/>
      <w:sz w:val="22"/>
      <w:szCs w:val="22"/>
    </w:rPr>
  </w:style>
  <w:style w:type="paragraph" w:styleId="af6">
    <w:name w:val="Subtitle"/>
    <w:basedOn w:val="a"/>
    <w:next w:val="a"/>
    <w:link w:val="af7"/>
    <w:uiPriority w:val="11"/>
    <w:qFormat/>
    <w:locked/>
    <w:rsid w:val="001C631C"/>
    <w:pPr>
      <w:widowControl/>
      <w:numPr>
        <w:ilvl w:val="1"/>
      </w:numPr>
      <w:spacing w:after="200" w:line="276" w:lineRule="auto"/>
      <w:ind w:left="720"/>
      <w:jc w:val="left"/>
    </w:pPr>
    <w:rPr>
      <w:rFonts w:ascii="Cambria" w:hAnsi="Cambria"/>
      <w:i/>
      <w:iCs/>
      <w:color w:val="4F81BD"/>
      <w:spacing w:val="15"/>
      <w:sz w:val="24"/>
      <w:szCs w:val="24"/>
      <w:lang w:eastAsia="uk-UA"/>
    </w:rPr>
  </w:style>
  <w:style w:type="character" w:customStyle="1" w:styleId="af7">
    <w:name w:val="Подзаголовок Знак"/>
    <w:link w:val="af6"/>
    <w:uiPriority w:val="11"/>
    <w:rsid w:val="001C631C"/>
    <w:rPr>
      <w:rFonts w:ascii="Cambria" w:hAnsi="Cambria"/>
      <w:i/>
      <w:iCs/>
      <w:color w:val="4F81BD"/>
      <w:spacing w:val="15"/>
      <w:sz w:val="24"/>
      <w:szCs w:val="24"/>
      <w:lang w:val="uk-UA" w:eastAsia="uk-UA"/>
    </w:rPr>
  </w:style>
  <w:style w:type="character" w:customStyle="1" w:styleId="a4">
    <w:name w:val="Верхний колонтитул Знак"/>
    <w:link w:val="a3"/>
    <w:uiPriority w:val="99"/>
    <w:locked/>
    <w:rsid w:val="00B10DD1"/>
    <w:rPr>
      <w:rFonts w:ascii="Arial" w:hAnsi="Arial"/>
      <w:sz w:val="28"/>
      <w:lang w:val="uk-UA"/>
    </w:rPr>
  </w:style>
  <w:style w:type="paragraph" w:styleId="af8">
    <w:name w:val="Normal (Web)"/>
    <w:basedOn w:val="a"/>
    <w:uiPriority w:val="99"/>
    <w:rsid w:val="00187BBE"/>
    <w:pPr>
      <w:widowControl/>
      <w:spacing w:before="100" w:beforeAutospacing="1" w:after="100" w:afterAutospacing="1"/>
      <w:ind w:left="0"/>
      <w:jc w:val="left"/>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C03C6-DF61-4EE1-8B42-7147ADB6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2368</Words>
  <Characters>13502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АУДИТ-ТЕСТ</vt:lpstr>
    </vt:vector>
  </TitlesOfParts>
  <Company>*</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АУДИТ-ТЕСТ</dc:title>
  <dc:creator>user</dc:creator>
  <cp:lastModifiedBy>Огірчук</cp:lastModifiedBy>
  <cp:revision>2</cp:revision>
  <cp:lastPrinted>2015-03-17T09:10:00Z</cp:lastPrinted>
  <dcterms:created xsi:type="dcterms:W3CDTF">2016-04-26T06:30:00Z</dcterms:created>
  <dcterms:modified xsi:type="dcterms:W3CDTF">2016-04-26T06:30:00Z</dcterms:modified>
</cp:coreProperties>
</file>